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7B" w:rsidRDefault="00B64862">
      <w:r>
        <w:rPr>
          <w:rFonts w:ascii="Helvetica" w:hAnsi="Helvetica" w:cs="Helvetica"/>
          <w:color w:val="333333"/>
          <w:sz w:val="35"/>
          <w:szCs w:val="35"/>
          <w:shd w:val="clear" w:color="auto" w:fill="F9F9F9"/>
        </w:rPr>
        <w:t xml:space="preserve">Курсовая работа имеет следующую структуру: план; краткое введение, в котором обосновывается актуальность темы, объект, предмет исследования, указываются основныенормативные, научные и иные источники, использованные при подготовке курсовой работы, определяются цель и задачиисследования; основной текст: курсовая работа может состоять из глав, поделенных на параграфы, либо только из параграфов; заключение; список использованных нормативных актов и литературы. В основной части раскрывается содержание темы по вопросам плана. По каждому вопросу плана рассматриваются еготеоретические аспекты, нормативное регулирование и практика деятельности государственных органов и органов местногосамоуправления. На основе анализа теории, законодательства и обобщения практикиформулируются выводы ипредложения и научное их обоснование. Основные выводы и предложения обычно дают по каждому разделу плана. Курсовая работа должна представлять собой законченное научное исследование. Каждый раздел (вопрос) плана –это исследование определенной части темы. В то же время каждый последующий раздел (вопрос) должен вытекать из предыдущих ибыть их логическим продолжением. При этом через всю работу должна проходить основная идея, которая была выдвинута во введении. Писать следует конкретно, содержательно, строгим научным языком. Не допускаются сокращения, конспективная формаизложения. Кроме того, следует избегать избегать длинных цитат или подробных заимствований </w:t>
      </w:r>
      <w:r>
        <w:rPr>
          <w:rFonts w:ascii="Helvetica" w:hAnsi="Helvetica" w:cs="Helvetica"/>
          <w:color w:val="333333"/>
          <w:sz w:val="35"/>
          <w:szCs w:val="35"/>
          <w:shd w:val="clear" w:color="auto" w:fill="F9F9F9"/>
        </w:rPr>
        <w:lastRenderedPageBreak/>
        <w:t>из литературы. Работа должна быть выполнена грамотно, хорошим литературным языком, без ошибок и стилистических погрешностей. При написании курсовой работы используются следующие источники информации: - нормативные акты; - специальная и иная литература; - материалы практики; - другие источники в силу специфики темы. В курсовой работе возможно использование литературных и нормативных материалов, однако со ссылками на источники.</w:t>
      </w:r>
    </w:p>
    <w:sectPr w:rsidR="006A5B7B" w:rsidSect="006A5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B64862"/>
    <w:rsid w:val="00366DF5"/>
    <w:rsid w:val="006A5B7B"/>
    <w:rsid w:val="00B6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Company>SPecialiST RePack</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просвещение</dc:creator>
  <cp:lastModifiedBy>просвещение</cp:lastModifiedBy>
  <cp:revision>1</cp:revision>
  <dcterms:created xsi:type="dcterms:W3CDTF">2017-07-06T12:55:00Z</dcterms:created>
  <dcterms:modified xsi:type="dcterms:W3CDTF">2017-07-06T12:56:00Z</dcterms:modified>
</cp:coreProperties>
</file>