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37" w:rsidRPr="006F4C09" w:rsidRDefault="00AF2437" w:rsidP="00AF2437">
      <w:pPr>
        <w:pStyle w:val="1"/>
        <w:spacing w:line="276" w:lineRule="auto"/>
        <w:rPr>
          <w:szCs w:val="28"/>
        </w:rPr>
      </w:pPr>
      <w:r w:rsidRPr="006F4C09">
        <w:rPr>
          <w:szCs w:val="28"/>
        </w:rPr>
        <w:t>МИНОБРНАУКИ  РОССИИ</w:t>
      </w:r>
    </w:p>
    <w:p w:rsidR="00AF2437" w:rsidRPr="00C4439D" w:rsidRDefault="00AF2437" w:rsidP="00AF2437">
      <w:pPr>
        <w:jc w:val="center"/>
        <w:rPr>
          <w:smallCaps/>
          <w:sz w:val="22"/>
          <w:szCs w:val="22"/>
        </w:rPr>
      </w:pPr>
      <w:r w:rsidRPr="00C4439D">
        <w:rPr>
          <w:smallCaps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AF2437" w:rsidRPr="00C4439D" w:rsidRDefault="00AF2437" w:rsidP="00AF2437">
      <w:pPr>
        <w:jc w:val="center"/>
        <w:rPr>
          <w:smallCaps/>
          <w:sz w:val="22"/>
          <w:szCs w:val="22"/>
        </w:rPr>
      </w:pPr>
      <w:r w:rsidRPr="00C4439D">
        <w:rPr>
          <w:smallCaps/>
          <w:sz w:val="22"/>
          <w:szCs w:val="22"/>
        </w:rPr>
        <w:t>высшего профессионального образования</w:t>
      </w:r>
    </w:p>
    <w:p w:rsidR="00AF2437" w:rsidRPr="00C4439D" w:rsidRDefault="00AF2437" w:rsidP="00AF2437">
      <w:pPr>
        <w:jc w:val="center"/>
        <w:rPr>
          <w:smallCaps/>
        </w:rPr>
      </w:pPr>
      <w:r w:rsidRPr="00C4439D">
        <w:rPr>
          <w:smallCaps/>
        </w:rPr>
        <w:t>«Ижевский государственный технический университет имени М.Т. Калашникова»</w:t>
      </w:r>
    </w:p>
    <w:p w:rsidR="00AF2437" w:rsidRPr="006F4C09" w:rsidRDefault="00AF2437" w:rsidP="00AF2437">
      <w:pPr>
        <w:jc w:val="center"/>
        <w:rPr>
          <w:szCs w:val="28"/>
        </w:rPr>
      </w:pPr>
      <w:r w:rsidRPr="00C4439D">
        <w:rPr>
          <w:smallCaps/>
        </w:rPr>
        <w:t>(ФГБОУ ВПО ИжГТУ имени М.Т. Калашникова)</w:t>
      </w:r>
    </w:p>
    <w:p w:rsidR="00AF2437" w:rsidRDefault="00AF2437" w:rsidP="00E95DEA">
      <w:pPr>
        <w:jc w:val="center"/>
      </w:pPr>
    </w:p>
    <w:p w:rsidR="00E95DEA" w:rsidRDefault="00E95DEA" w:rsidP="00E95DEA">
      <w:pPr>
        <w:jc w:val="center"/>
      </w:pPr>
      <w:r>
        <w:t>КАФЕДРА «МЕНЕДЖМЕНТ»</w:t>
      </w:r>
    </w:p>
    <w:p w:rsidR="00E95DEA" w:rsidRDefault="00E95DEA" w:rsidP="00E95DEA">
      <w:pPr>
        <w:jc w:val="center"/>
      </w:pPr>
    </w:p>
    <w:p w:rsidR="00E95DEA" w:rsidRDefault="00E95DEA" w:rsidP="00E95DEA">
      <w:pPr>
        <w:jc w:val="center"/>
      </w:pPr>
    </w:p>
    <w:p w:rsidR="00E95DEA" w:rsidRDefault="00E95DEA" w:rsidP="00E95DEA">
      <w:pPr>
        <w:jc w:val="center"/>
      </w:pPr>
    </w:p>
    <w:p w:rsidR="00E95DEA" w:rsidRDefault="00E95DEA" w:rsidP="00E95DEA">
      <w:pPr>
        <w:jc w:val="center"/>
      </w:pPr>
    </w:p>
    <w:p w:rsidR="00E95DEA" w:rsidRDefault="00E95DEA" w:rsidP="00E95DEA">
      <w:pPr>
        <w:jc w:val="center"/>
      </w:pPr>
    </w:p>
    <w:p w:rsidR="00E95DEA" w:rsidRDefault="00E95DEA" w:rsidP="00E95DEA">
      <w:pPr>
        <w:jc w:val="center"/>
      </w:pPr>
    </w:p>
    <w:p w:rsidR="00E95DEA" w:rsidRDefault="00E95DEA" w:rsidP="00E95DEA">
      <w:pPr>
        <w:jc w:val="center"/>
      </w:pPr>
    </w:p>
    <w:p w:rsidR="00E95DEA" w:rsidRDefault="00E95DEA" w:rsidP="00E95DEA">
      <w:pPr>
        <w:jc w:val="right"/>
        <w:rPr>
          <w:sz w:val="28"/>
        </w:rPr>
      </w:pPr>
    </w:p>
    <w:p w:rsidR="00E95DEA" w:rsidRDefault="00E95DEA" w:rsidP="00E95DEA">
      <w:pPr>
        <w:jc w:val="both"/>
        <w:rPr>
          <w:sz w:val="28"/>
        </w:rPr>
      </w:pPr>
    </w:p>
    <w:p w:rsidR="00E95DEA" w:rsidRDefault="00E95DEA" w:rsidP="00E95DEA">
      <w:pPr>
        <w:jc w:val="both"/>
        <w:rPr>
          <w:sz w:val="28"/>
        </w:rPr>
      </w:pPr>
    </w:p>
    <w:p w:rsidR="00E95DEA" w:rsidRDefault="00E95DEA" w:rsidP="00E95DEA">
      <w:pPr>
        <w:jc w:val="both"/>
        <w:rPr>
          <w:sz w:val="28"/>
        </w:rPr>
      </w:pPr>
    </w:p>
    <w:p w:rsidR="00E95DEA" w:rsidRDefault="00E95DEA" w:rsidP="00E95DEA">
      <w:pPr>
        <w:jc w:val="both"/>
        <w:rPr>
          <w:sz w:val="28"/>
        </w:rPr>
      </w:pPr>
    </w:p>
    <w:p w:rsidR="00E95DEA" w:rsidRPr="00BB1329" w:rsidRDefault="00E95DEA" w:rsidP="00E95DEA">
      <w:pPr>
        <w:pStyle w:val="1"/>
        <w:rPr>
          <w:b/>
          <w:sz w:val="32"/>
        </w:rPr>
      </w:pPr>
      <w:r w:rsidRPr="00BB1329">
        <w:rPr>
          <w:b/>
          <w:sz w:val="32"/>
        </w:rPr>
        <w:t>МЕТОДИЧЕСКИЕ УКАЗАНИЯ</w:t>
      </w:r>
    </w:p>
    <w:p w:rsidR="00E95DEA" w:rsidRDefault="00E95DEA" w:rsidP="00E95DEA">
      <w:pPr>
        <w:pStyle w:val="1"/>
      </w:pPr>
    </w:p>
    <w:p w:rsidR="00E95DEA" w:rsidRDefault="00E95DEA" w:rsidP="00E95DEA">
      <w:pPr>
        <w:pStyle w:val="1"/>
      </w:pPr>
      <w:r>
        <w:t xml:space="preserve">к выполнению курсовой работы </w:t>
      </w:r>
    </w:p>
    <w:p w:rsidR="00E95DEA" w:rsidRPr="00AF2437" w:rsidRDefault="00E95DEA" w:rsidP="00E95DEA">
      <w:pPr>
        <w:pStyle w:val="1"/>
        <w:rPr>
          <w:b/>
          <w:highlight w:val="yellow"/>
        </w:rPr>
      </w:pPr>
      <w:r w:rsidRPr="00AF2437">
        <w:rPr>
          <w:highlight w:val="yellow"/>
        </w:rPr>
        <w:t xml:space="preserve">по дисциплине </w:t>
      </w:r>
      <w:r w:rsidRPr="00AF2437">
        <w:rPr>
          <w:b/>
          <w:highlight w:val="yellow"/>
        </w:rPr>
        <w:t>«Инновационный менеджмент»</w:t>
      </w:r>
    </w:p>
    <w:p w:rsidR="00AF2437" w:rsidRPr="00AF2437" w:rsidRDefault="00E95DEA" w:rsidP="00AF2437">
      <w:pPr>
        <w:pStyle w:val="aa"/>
        <w:spacing w:after="0"/>
        <w:jc w:val="center"/>
        <w:rPr>
          <w:highlight w:val="yellow"/>
        </w:rPr>
      </w:pPr>
      <w:r w:rsidRPr="00AF2437">
        <w:rPr>
          <w:sz w:val="28"/>
          <w:szCs w:val="28"/>
          <w:highlight w:val="yellow"/>
        </w:rPr>
        <w:t>для студентов специальности 080507 «Менеджмент организации»</w:t>
      </w:r>
      <w:r w:rsidR="00AF2437" w:rsidRPr="00AF2437">
        <w:rPr>
          <w:sz w:val="28"/>
          <w:szCs w:val="28"/>
          <w:highlight w:val="yellow"/>
        </w:rPr>
        <w:t>,</w:t>
      </w:r>
      <w:r w:rsidRPr="00AF2437">
        <w:rPr>
          <w:sz w:val="28"/>
          <w:szCs w:val="28"/>
          <w:highlight w:val="yellow"/>
        </w:rPr>
        <w:t xml:space="preserve"> направления 080500 «Менеджмент»</w:t>
      </w:r>
    </w:p>
    <w:p w:rsidR="00AF2437" w:rsidRPr="00555BC5" w:rsidRDefault="00AF2437" w:rsidP="00AF2437">
      <w:pPr>
        <w:ind w:left="426" w:right="-456" w:hanging="142"/>
        <w:jc w:val="center"/>
      </w:pPr>
      <w:r w:rsidRPr="00AF2437">
        <w:rPr>
          <w:sz w:val="28"/>
          <w:szCs w:val="28"/>
          <w:highlight w:val="yellow"/>
        </w:rPr>
        <w:t>и направления 080200.62 «Менеджмент» профиль «Менеджмент организации»</w:t>
      </w:r>
    </w:p>
    <w:p w:rsidR="00AF2437" w:rsidRPr="001636DE" w:rsidRDefault="00AF2437" w:rsidP="00AF2437">
      <w:pPr>
        <w:pStyle w:val="aa"/>
        <w:spacing w:after="0"/>
        <w:jc w:val="center"/>
        <w:rPr>
          <w:sz w:val="28"/>
          <w:szCs w:val="28"/>
        </w:rPr>
      </w:pPr>
    </w:p>
    <w:p w:rsidR="00E95DEA" w:rsidRPr="001636DE" w:rsidRDefault="00E95DEA" w:rsidP="00E95DEA">
      <w:pPr>
        <w:pStyle w:val="aa"/>
        <w:spacing w:after="0"/>
        <w:jc w:val="center"/>
        <w:rPr>
          <w:sz w:val="28"/>
          <w:szCs w:val="28"/>
        </w:rPr>
      </w:pPr>
    </w:p>
    <w:p w:rsidR="00E95DEA" w:rsidRDefault="00E95DEA" w:rsidP="00E95DEA">
      <w:pPr>
        <w:pStyle w:val="aa"/>
      </w:pPr>
    </w:p>
    <w:p w:rsidR="00E95DEA" w:rsidRDefault="00E95DEA" w:rsidP="00E95DEA">
      <w:pPr>
        <w:jc w:val="right"/>
        <w:rPr>
          <w:sz w:val="28"/>
        </w:rPr>
      </w:pPr>
    </w:p>
    <w:p w:rsidR="00E95DEA" w:rsidRDefault="00E95DEA" w:rsidP="00E95DEA">
      <w:pPr>
        <w:jc w:val="right"/>
        <w:rPr>
          <w:sz w:val="28"/>
        </w:rPr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right"/>
      </w:pPr>
    </w:p>
    <w:p w:rsidR="00E95DEA" w:rsidRDefault="00E95DEA" w:rsidP="00E95DEA">
      <w:pPr>
        <w:jc w:val="center"/>
        <w:rPr>
          <w:sz w:val="28"/>
        </w:rPr>
      </w:pPr>
    </w:p>
    <w:p w:rsidR="00E95DEA" w:rsidRDefault="00E95DEA" w:rsidP="00E95DEA">
      <w:pPr>
        <w:jc w:val="center"/>
      </w:pPr>
      <w:r>
        <w:rPr>
          <w:sz w:val="28"/>
        </w:rPr>
        <w:t>Ижевск 20</w:t>
      </w:r>
      <w:r w:rsidR="00AF2437">
        <w:rPr>
          <w:sz w:val="28"/>
        </w:rPr>
        <w:t>13</w:t>
      </w:r>
    </w:p>
    <w:p w:rsidR="00E95DEA" w:rsidRDefault="00E95DEA" w:rsidP="00E95DEA">
      <w:pPr>
        <w:jc w:val="right"/>
      </w:pPr>
    </w:p>
    <w:p w:rsidR="00BC1E13" w:rsidRDefault="00BC1E13" w:rsidP="00BC1E13">
      <w:pPr>
        <w:jc w:val="center"/>
        <w:rPr>
          <w:sz w:val="28"/>
          <w:szCs w:val="28"/>
        </w:rPr>
      </w:pPr>
      <w:r w:rsidRPr="00242852">
        <w:rPr>
          <w:sz w:val="28"/>
          <w:szCs w:val="28"/>
        </w:rPr>
        <w:lastRenderedPageBreak/>
        <w:t>СОДЕРЖАНИЕ</w:t>
      </w:r>
    </w:p>
    <w:p w:rsidR="00BC1E13" w:rsidRPr="00242852" w:rsidRDefault="00BC1E13" w:rsidP="00BC1E13">
      <w:pPr>
        <w:jc w:val="center"/>
        <w:rPr>
          <w:sz w:val="28"/>
          <w:szCs w:val="28"/>
        </w:rPr>
      </w:pPr>
    </w:p>
    <w:tbl>
      <w:tblPr>
        <w:tblStyle w:val="a3"/>
        <w:tblW w:w="45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40"/>
        <w:gridCol w:w="936"/>
      </w:tblGrid>
      <w:tr w:rsidR="00BC1E13" w:rsidTr="00074BF8">
        <w:tc>
          <w:tcPr>
            <w:tcW w:w="4473" w:type="pct"/>
          </w:tcPr>
          <w:p w:rsidR="00BC1E13" w:rsidRPr="00E05751" w:rsidRDefault="00BC1E13" w:rsidP="00074BF8">
            <w:pPr>
              <w:numPr>
                <w:ilvl w:val="0"/>
                <w:numId w:val="1"/>
              </w:numPr>
              <w:tabs>
                <w:tab w:val="clear" w:pos="1069"/>
                <w:tab w:val="num" w:pos="567"/>
              </w:tabs>
              <w:ind w:hanging="927"/>
              <w:rPr>
                <w:sz w:val="28"/>
                <w:szCs w:val="28"/>
              </w:rPr>
            </w:pPr>
            <w:r w:rsidRPr="00E05751">
              <w:rPr>
                <w:sz w:val="28"/>
                <w:szCs w:val="28"/>
              </w:rPr>
              <w:t>ЦЕЛИ И ЗАДАЧИ РАБОТЫ</w:t>
            </w:r>
          </w:p>
        </w:tc>
        <w:tc>
          <w:tcPr>
            <w:tcW w:w="527" w:type="pct"/>
          </w:tcPr>
          <w:p w:rsidR="00BC1E13" w:rsidRPr="009318C5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1E13" w:rsidRPr="00EB044C" w:rsidTr="00074BF8">
        <w:tc>
          <w:tcPr>
            <w:tcW w:w="4473" w:type="pct"/>
          </w:tcPr>
          <w:p w:rsidR="00BC1E13" w:rsidRPr="00E05751" w:rsidRDefault="00BC1E13" w:rsidP="00074BF8">
            <w:pPr>
              <w:numPr>
                <w:ilvl w:val="0"/>
                <w:numId w:val="1"/>
              </w:numPr>
              <w:tabs>
                <w:tab w:val="clear" w:pos="1069"/>
                <w:tab w:val="num" w:pos="567"/>
              </w:tabs>
              <w:ind w:hanging="927"/>
              <w:rPr>
                <w:sz w:val="28"/>
                <w:szCs w:val="28"/>
              </w:rPr>
            </w:pPr>
            <w:r w:rsidRPr="00E05751">
              <w:rPr>
                <w:sz w:val="28"/>
                <w:szCs w:val="28"/>
              </w:rPr>
              <w:t>СТРУКТУРА И ОБЪЕМ КУРСОВОЙ РАБОТЫ</w:t>
            </w:r>
          </w:p>
        </w:tc>
        <w:tc>
          <w:tcPr>
            <w:tcW w:w="527" w:type="pct"/>
          </w:tcPr>
          <w:p w:rsidR="00BC1E13" w:rsidRPr="00EB044C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1E13" w:rsidRPr="00EB044C" w:rsidTr="00074BF8">
        <w:tc>
          <w:tcPr>
            <w:tcW w:w="4473" w:type="pct"/>
          </w:tcPr>
          <w:p w:rsidR="00BC1E13" w:rsidRPr="00F46E8B" w:rsidRDefault="00BC1E13" w:rsidP="00074BF8">
            <w:pPr>
              <w:tabs>
                <w:tab w:val="num" w:pos="567"/>
              </w:tabs>
              <w:ind w:left="993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F46E8B">
              <w:rPr>
                <w:sz w:val="28"/>
                <w:szCs w:val="28"/>
              </w:rPr>
              <w:t>Оценка инновационного климата и инновационного потенциала организации. Выбор инновационной стратегии</w:t>
            </w:r>
          </w:p>
        </w:tc>
        <w:tc>
          <w:tcPr>
            <w:tcW w:w="527" w:type="pct"/>
          </w:tcPr>
          <w:p w:rsidR="00BC1E13" w:rsidRPr="00EB044C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1E13" w:rsidRPr="00EB044C" w:rsidTr="00074BF8">
        <w:tc>
          <w:tcPr>
            <w:tcW w:w="4473" w:type="pct"/>
          </w:tcPr>
          <w:p w:rsidR="00BC1E13" w:rsidRDefault="00BC1E13" w:rsidP="00074BF8">
            <w:pPr>
              <w:tabs>
                <w:tab w:val="num" w:pos="567"/>
              </w:tabs>
              <w:ind w:left="993" w:hanging="426"/>
            </w:pPr>
            <w:r w:rsidRPr="00F46E8B">
              <w:rPr>
                <w:sz w:val="28"/>
                <w:szCs w:val="28"/>
              </w:rPr>
              <w:t xml:space="preserve">2.2. Выбор инновационной идеи, Классификация инновации. Маркетинговый анализ </w:t>
            </w:r>
          </w:p>
        </w:tc>
        <w:tc>
          <w:tcPr>
            <w:tcW w:w="527" w:type="pct"/>
          </w:tcPr>
          <w:p w:rsidR="00BC1E13" w:rsidRPr="00EB044C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C1E13" w:rsidRPr="00EB044C" w:rsidTr="00074BF8">
        <w:tc>
          <w:tcPr>
            <w:tcW w:w="4473" w:type="pct"/>
          </w:tcPr>
          <w:p w:rsidR="00BC1E13" w:rsidRPr="00B33ADB" w:rsidRDefault="00BC1E13" w:rsidP="00074BF8">
            <w:pPr>
              <w:tabs>
                <w:tab w:val="num" w:pos="567"/>
              </w:tabs>
              <w:ind w:left="993" w:hanging="426"/>
              <w:rPr>
                <w:sz w:val="28"/>
                <w:szCs w:val="28"/>
              </w:rPr>
            </w:pPr>
            <w:r w:rsidRPr="00B33ADB">
              <w:rPr>
                <w:sz w:val="28"/>
                <w:szCs w:val="28"/>
              </w:rPr>
              <w:t xml:space="preserve">2.3. Производственный план. Расчет потребности в финансировании </w:t>
            </w:r>
          </w:p>
        </w:tc>
        <w:tc>
          <w:tcPr>
            <w:tcW w:w="527" w:type="pct"/>
          </w:tcPr>
          <w:p w:rsidR="00BC1E13" w:rsidRPr="00EB044C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C1E13" w:rsidRPr="00EB044C" w:rsidTr="00074BF8">
        <w:tc>
          <w:tcPr>
            <w:tcW w:w="4473" w:type="pct"/>
          </w:tcPr>
          <w:p w:rsidR="005D6E36" w:rsidRPr="005D6E36" w:rsidRDefault="00BC1E13" w:rsidP="005D6E36">
            <w:pPr>
              <w:tabs>
                <w:tab w:val="left" w:pos="1080"/>
              </w:tabs>
              <w:ind w:left="567"/>
              <w:jc w:val="both"/>
            </w:pPr>
            <w:r w:rsidRPr="00B33ADB">
              <w:rPr>
                <w:sz w:val="28"/>
                <w:szCs w:val="28"/>
              </w:rPr>
              <w:t xml:space="preserve">2.4. </w:t>
            </w:r>
            <w:r w:rsidR="005D6E36" w:rsidRPr="005D6E36">
              <w:rPr>
                <w:sz w:val="28"/>
                <w:szCs w:val="28"/>
              </w:rPr>
              <w:t>Описание внедряемых изменений. Оценка предпринимательских рисков проекта. Разработка мероприятий по управлению рисками</w:t>
            </w:r>
          </w:p>
          <w:p w:rsidR="00BC1E13" w:rsidRPr="00B33ADB" w:rsidRDefault="00BC1E13" w:rsidP="00074BF8">
            <w:pPr>
              <w:tabs>
                <w:tab w:val="num" w:pos="567"/>
              </w:tabs>
              <w:ind w:left="993" w:hanging="426"/>
            </w:pPr>
          </w:p>
        </w:tc>
        <w:tc>
          <w:tcPr>
            <w:tcW w:w="527" w:type="pct"/>
          </w:tcPr>
          <w:p w:rsidR="00BC1E13" w:rsidRPr="00EB044C" w:rsidRDefault="00BC1E13" w:rsidP="005E5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6A1">
              <w:rPr>
                <w:sz w:val="28"/>
                <w:szCs w:val="28"/>
              </w:rPr>
              <w:t>6</w:t>
            </w:r>
          </w:p>
        </w:tc>
      </w:tr>
      <w:tr w:rsidR="00BC1E13" w:rsidRPr="00EB044C" w:rsidTr="00074BF8">
        <w:tc>
          <w:tcPr>
            <w:tcW w:w="4473" w:type="pct"/>
          </w:tcPr>
          <w:p w:rsidR="00BC1E13" w:rsidRPr="00B96A3C" w:rsidRDefault="00BC1E13" w:rsidP="00074BF8">
            <w:pPr>
              <w:tabs>
                <w:tab w:val="num" w:pos="567"/>
              </w:tabs>
              <w:ind w:left="993" w:hanging="426"/>
              <w:rPr>
                <w:sz w:val="28"/>
                <w:szCs w:val="28"/>
              </w:rPr>
            </w:pPr>
            <w:r w:rsidRPr="00B96A3C">
              <w:rPr>
                <w:sz w:val="28"/>
                <w:szCs w:val="28"/>
              </w:rPr>
              <w:t>2.5. Инновационная программа</w:t>
            </w:r>
          </w:p>
        </w:tc>
        <w:tc>
          <w:tcPr>
            <w:tcW w:w="527" w:type="pct"/>
          </w:tcPr>
          <w:p w:rsidR="00BC1E13" w:rsidRPr="00EB044C" w:rsidRDefault="005E56A1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C1E13" w:rsidRPr="00EB044C" w:rsidTr="00074BF8">
        <w:tc>
          <w:tcPr>
            <w:tcW w:w="4473" w:type="pct"/>
          </w:tcPr>
          <w:p w:rsidR="005D6E36" w:rsidRDefault="005D6E36" w:rsidP="00074BF8">
            <w:pPr>
              <w:tabs>
                <w:tab w:val="num" w:pos="567"/>
              </w:tabs>
              <w:ind w:left="709" w:hanging="567"/>
              <w:rPr>
                <w:sz w:val="28"/>
                <w:szCs w:val="28"/>
              </w:rPr>
            </w:pPr>
          </w:p>
          <w:p w:rsidR="00BC1E13" w:rsidRPr="00031F56" w:rsidRDefault="00BC1E13" w:rsidP="00031F56">
            <w:pPr>
              <w:pStyle w:val="af0"/>
              <w:numPr>
                <w:ilvl w:val="0"/>
                <w:numId w:val="1"/>
              </w:numPr>
              <w:tabs>
                <w:tab w:val="num" w:pos="567"/>
              </w:tabs>
              <w:rPr>
                <w:sz w:val="28"/>
                <w:szCs w:val="28"/>
              </w:rPr>
            </w:pPr>
            <w:r w:rsidRPr="00031F56">
              <w:rPr>
                <w:sz w:val="28"/>
                <w:szCs w:val="28"/>
              </w:rPr>
              <w:t>С</w:t>
            </w:r>
            <w:r w:rsidR="00031F56">
              <w:rPr>
                <w:sz w:val="28"/>
                <w:szCs w:val="28"/>
              </w:rPr>
              <w:t>писок литературы</w:t>
            </w:r>
          </w:p>
        </w:tc>
        <w:tc>
          <w:tcPr>
            <w:tcW w:w="527" w:type="pct"/>
          </w:tcPr>
          <w:p w:rsidR="005D6E36" w:rsidRDefault="005D6E36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EB044C" w:rsidRDefault="00BC1E13" w:rsidP="007C2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27E0">
              <w:rPr>
                <w:sz w:val="28"/>
                <w:szCs w:val="28"/>
              </w:rPr>
              <w:t>2</w:t>
            </w:r>
          </w:p>
        </w:tc>
      </w:tr>
    </w:tbl>
    <w:p w:rsidR="00BC1E13" w:rsidRPr="00EB044C" w:rsidRDefault="00BC1E13" w:rsidP="00BC1E13">
      <w:pPr>
        <w:jc w:val="center"/>
        <w:rPr>
          <w:sz w:val="28"/>
          <w:szCs w:val="28"/>
        </w:rPr>
      </w:pPr>
    </w:p>
    <w:p w:rsidR="00BC1E13" w:rsidRPr="00EB044C" w:rsidRDefault="00BC1E13" w:rsidP="00BC1E13">
      <w:pPr>
        <w:jc w:val="center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  <w:lang w:val="en-US"/>
        </w:rPr>
      </w:pPr>
    </w:p>
    <w:p w:rsidR="00BC1E13" w:rsidRPr="00A11F49" w:rsidRDefault="00BC1E13" w:rsidP="00BC1E13">
      <w:pPr>
        <w:jc w:val="both"/>
        <w:rPr>
          <w:sz w:val="28"/>
          <w:szCs w:val="28"/>
          <w:lang w:val="en-US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AF4FDE" w:rsidRDefault="00AF4FDE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Pr="00EB044C" w:rsidRDefault="00BC1E13" w:rsidP="00BC1E13">
      <w:pPr>
        <w:numPr>
          <w:ilvl w:val="0"/>
          <w:numId w:val="2"/>
        </w:numPr>
        <w:tabs>
          <w:tab w:val="clear" w:pos="1069"/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EB044C">
        <w:rPr>
          <w:b/>
          <w:sz w:val="28"/>
          <w:szCs w:val="28"/>
        </w:rPr>
        <w:lastRenderedPageBreak/>
        <w:t>ЦЕЛИ И ЗАДАЧИ РАБОТЫ</w:t>
      </w: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курсовой работы является  теоретическое и практическое изучение основ инноватики и инновационного менеджмента, самостоятельная разработка существенных элементов инновационного проектирования. </w:t>
      </w: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курсового проекта студент должен проанализировать внешнюю и внутреннюю среду (инновационный климат и инновационный потенциал), выявить потребности в разработке и внедрении новшеств, опираясь на базовые и инновационные стратегии, проработать план внедрения и коммерциализации новшества.</w:t>
      </w:r>
    </w:p>
    <w:p w:rsidR="00BC1E13" w:rsidRPr="00242852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курсовой работы не предусматривает разработку полного инновационного проекта, поэтому основной упор необходимо сделать на выборе инновационной идеи и организации внедрения новшества с детальным рассмотрением  блоков изменений, которые неизбежно возникнут внутри  самой организации. Задача менеджера правильно и эффективно адаптировать требуемые изменения, грамотно оценить их последствия.</w:t>
      </w:r>
    </w:p>
    <w:p w:rsidR="00BC1E13" w:rsidRDefault="00BC1E13" w:rsidP="00BC1E13">
      <w:pPr>
        <w:tabs>
          <w:tab w:val="num" w:pos="0"/>
        </w:tabs>
        <w:ind w:firstLine="1072"/>
        <w:jc w:val="both"/>
        <w:rPr>
          <w:sz w:val="28"/>
          <w:szCs w:val="28"/>
        </w:rPr>
      </w:pPr>
    </w:p>
    <w:p w:rsidR="00BC1E13" w:rsidRDefault="00BC1E13" w:rsidP="00BC1E13">
      <w:pPr>
        <w:tabs>
          <w:tab w:val="num" w:pos="0"/>
        </w:tabs>
        <w:ind w:firstLine="1072"/>
        <w:jc w:val="both"/>
        <w:rPr>
          <w:sz w:val="28"/>
          <w:szCs w:val="28"/>
        </w:rPr>
      </w:pPr>
    </w:p>
    <w:p w:rsidR="00BC1E13" w:rsidRPr="00EB044C" w:rsidRDefault="00BC1E13" w:rsidP="00BC1E1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B044C">
        <w:rPr>
          <w:b/>
          <w:sz w:val="28"/>
          <w:szCs w:val="28"/>
        </w:rPr>
        <w:t xml:space="preserve"> СТРУКТУРА И ОБЪЕМ КУРСОВОЙ РАБОТЫ</w:t>
      </w: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состоит из введения, пяти основных разделов и заключения.  </w:t>
      </w: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722877">
        <w:rPr>
          <w:b/>
          <w:i/>
          <w:sz w:val="28"/>
          <w:szCs w:val="28"/>
        </w:rPr>
        <w:t>введении</w:t>
      </w:r>
      <w:r>
        <w:rPr>
          <w:sz w:val="28"/>
          <w:szCs w:val="28"/>
        </w:rPr>
        <w:t>следует обосновать актуальность выбранной темы, цели и задачи работы, кратко описать объект исследования, либо саму идею с целью реализации новшества (патента, ноу-хау) на основе чистого проекта, т.н. «</w:t>
      </w:r>
      <w:r>
        <w:rPr>
          <w:sz w:val="28"/>
          <w:szCs w:val="28"/>
          <w:lang w:val="en-US"/>
        </w:rPr>
        <w:t>startup</w:t>
      </w:r>
      <w:r>
        <w:rPr>
          <w:sz w:val="28"/>
          <w:szCs w:val="28"/>
        </w:rPr>
        <w:t>», осуществляемый в рамках</w:t>
      </w:r>
      <w:r w:rsidRPr="00140A46">
        <w:rPr>
          <w:sz w:val="28"/>
          <w:szCs w:val="28"/>
        </w:rPr>
        <w:t>технологического предпринимательства</w:t>
      </w:r>
      <w:r w:rsidRPr="00E35B24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 введения не должен превышать 1-2 страниц.</w:t>
      </w: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содержание </w:t>
      </w:r>
      <w:r w:rsidRPr="00722877">
        <w:rPr>
          <w:b/>
          <w:i/>
          <w:sz w:val="28"/>
          <w:szCs w:val="28"/>
        </w:rPr>
        <w:t>основных разделов</w:t>
      </w:r>
      <w:r>
        <w:rPr>
          <w:sz w:val="28"/>
          <w:szCs w:val="28"/>
        </w:rPr>
        <w:t xml:space="preserve"> курсовой работы следует ниже, особое внимание следует уделить связи с практикой, реальным анализом текущего состояния дел. При этом не следует ограничиваться только мнением экспертов, учитывать их знания и опыт, но и демонстрировать собственное видение ситуации, стараться самостоятельно обосновать применение передовых технологий и приемов эффективной организации деятельности исследуемого предприятия.</w:t>
      </w: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исследованиях студенты должны продемонстрировать умение находить необходимую информацию из независимых источников с использованием современных ресурсов: Интернет - источники со ссылками на использованные сайты, справочно-правовые системы «Консультант Плюс», «Гарант» и др., использовать полученные навыки работы с прикладными компьютерными программами. </w:t>
      </w: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2877">
        <w:rPr>
          <w:b/>
          <w:i/>
          <w:sz w:val="28"/>
          <w:szCs w:val="28"/>
        </w:rPr>
        <w:t>заключении</w:t>
      </w:r>
      <w:r>
        <w:rPr>
          <w:sz w:val="28"/>
          <w:szCs w:val="28"/>
        </w:rPr>
        <w:t xml:space="preserve"> формулируются основные выводы по результатам работы. Объем заключения не должен превышать 1 страницы.</w:t>
      </w:r>
    </w:p>
    <w:p w:rsidR="0007429C" w:rsidRPr="0007429C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22877">
        <w:rPr>
          <w:b/>
          <w:i/>
          <w:sz w:val="28"/>
          <w:szCs w:val="28"/>
        </w:rPr>
        <w:t>Список используемой литературы</w:t>
      </w:r>
      <w:r>
        <w:rPr>
          <w:sz w:val="28"/>
          <w:szCs w:val="28"/>
        </w:rPr>
        <w:t xml:space="preserve"> должен содержать не менее 15 наименований</w:t>
      </w:r>
      <w:r w:rsidR="0007429C">
        <w:rPr>
          <w:sz w:val="28"/>
          <w:szCs w:val="28"/>
        </w:rPr>
        <w:t xml:space="preserve"> и оформляться в соответствии с </w:t>
      </w:r>
      <w:r w:rsidR="0007429C">
        <w:rPr>
          <w:rFonts w:eastAsiaTheme="minorHAnsi"/>
          <w:sz w:val="28"/>
          <w:szCs w:val="28"/>
          <w:lang w:eastAsia="en-US"/>
        </w:rPr>
        <w:t xml:space="preserve">«ГОСТ 7.1-2003. Межгосударственный стандарт. Система стандартов по информации, </w:t>
      </w:r>
      <w:r w:rsidR="0007429C">
        <w:rPr>
          <w:rFonts w:eastAsiaTheme="minorHAnsi"/>
          <w:sz w:val="28"/>
          <w:szCs w:val="28"/>
          <w:lang w:eastAsia="en-US"/>
        </w:rPr>
        <w:lastRenderedPageBreak/>
        <w:t>библиотечному и издательскому делу. Библиографическая запись. Библиографическое описание. Общие требования и правила составления»,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составления».</w:t>
      </w: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2877">
        <w:rPr>
          <w:b/>
          <w:i/>
          <w:sz w:val="28"/>
          <w:szCs w:val="28"/>
        </w:rPr>
        <w:t>приложениях</w:t>
      </w:r>
      <w:r>
        <w:rPr>
          <w:sz w:val="28"/>
          <w:szCs w:val="28"/>
        </w:rPr>
        <w:t xml:space="preserve"> к курсовой работе приводится дополнительный фактический материал, на основе которого осуществляется анализ и  формулируются выводы в основных разделах работы. Например, формы статистического наблюдения, описание патентов на изобретения и др. </w:t>
      </w:r>
    </w:p>
    <w:p w:rsidR="0007429C" w:rsidRDefault="00BC1E13" w:rsidP="000742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курсовой работы должно осуществляться на основе требований, предъявляемых  к научным работам на основе межгосударственного стандарта </w:t>
      </w:r>
      <w:r w:rsidR="0007429C">
        <w:rPr>
          <w:rFonts w:eastAsiaTheme="minorHAnsi"/>
          <w:sz w:val="28"/>
          <w:szCs w:val="28"/>
          <w:lang w:eastAsia="en-US"/>
        </w:rPr>
        <w:t xml:space="preserve">«ГОСТ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 </w:t>
      </w:r>
      <w:r w:rsidR="0007429C">
        <w:rPr>
          <w:sz w:val="28"/>
          <w:szCs w:val="28"/>
        </w:rPr>
        <w:t xml:space="preserve">с учетом рекомендаций кафедры «Менеджмент».  </w:t>
      </w: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курсовой работы не регламентируется, особое внимание следует уделить краткости изложения и использованию приемов визуализации, что особенно актуально для современного менеджмента.</w:t>
      </w: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C1E13" w:rsidRDefault="00BC1E13" w:rsidP="00BC1E13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C1E13" w:rsidRDefault="00BC1E13" w:rsidP="00BC1E13">
      <w:pPr>
        <w:ind w:firstLine="709"/>
        <w:jc w:val="both"/>
        <w:rPr>
          <w:sz w:val="28"/>
          <w:szCs w:val="28"/>
        </w:rPr>
      </w:pPr>
      <w:r w:rsidRPr="0030595C">
        <w:rPr>
          <w:b/>
          <w:sz w:val="28"/>
          <w:szCs w:val="28"/>
        </w:rPr>
        <w:t>2.1.</w:t>
      </w:r>
      <w:r w:rsidRPr="00EB044C">
        <w:rPr>
          <w:b/>
          <w:sz w:val="28"/>
          <w:szCs w:val="28"/>
        </w:rPr>
        <w:t>Оценка инновационного климата и инновационного потенциала, определение инновационной позиции организации</w:t>
      </w:r>
    </w:p>
    <w:p w:rsidR="00BC1E13" w:rsidRDefault="00BC1E13" w:rsidP="00BC1E13">
      <w:pPr>
        <w:ind w:firstLine="709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инновационная позиция организации определяется при совместном рассмотрении внутренней и внешней среды, т. е. инновационного потенциала и инновационного климата</w:t>
      </w:r>
      <w:r w:rsidR="00074BF8">
        <w:rPr>
          <w:sz w:val="28"/>
          <w:szCs w:val="28"/>
        </w:rPr>
        <w:t>, основные параметры исследования представлены в табл.1</w:t>
      </w:r>
      <w:r>
        <w:rPr>
          <w:sz w:val="28"/>
          <w:szCs w:val="28"/>
        </w:rPr>
        <w:t xml:space="preserve">. </w:t>
      </w:r>
    </w:p>
    <w:p w:rsidR="00160EB3" w:rsidRDefault="00160EB3" w:rsidP="00BC1E13">
      <w:pPr>
        <w:ind w:firstLine="708"/>
        <w:jc w:val="both"/>
        <w:rPr>
          <w:sz w:val="28"/>
          <w:szCs w:val="28"/>
        </w:rPr>
      </w:pPr>
    </w:p>
    <w:p w:rsidR="00BC1E13" w:rsidRDefault="00160EB3" w:rsidP="00160EB3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 –Основные параметры стратегического анализа</w:t>
      </w:r>
    </w:p>
    <w:tbl>
      <w:tblPr>
        <w:tblStyle w:val="a3"/>
        <w:tblW w:w="0" w:type="auto"/>
        <w:tblLook w:val="04A0"/>
      </w:tblPr>
      <w:tblGrid>
        <w:gridCol w:w="2235"/>
        <w:gridCol w:w="2769"/>
        <w:gridCol w:w="2101"/>
        <w:gridCol w:w="2465"/>
      </w:tblGrid>
      <w:tr w:rsidR="00160EB3" w:rsidTr="007E1679">
        <w:tc>
          <w:tcPr>
            <w:tcW w:w="2235" w:type="dxa"/>
          </w:tcPr>
          <w:p w:rsidR="00160EB3" w:rsidRDefault="00160EB3" w:rsidP="00BC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7335" w:type="dxa"/>
            <w:gridSpan w:val="3"/>
          </w:tcPr>
          <w:p w:rsidR="00160EB3" w:rsidRDefault="007E1679" w:rsidP="00BC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параметра</w:t>
            </w:r>
          </w:p>
        </w:tc>
      </w:tr>
      <w:tr w:rsidR="00074BF8" w:rsidTr="007E1679">
        <w:tc>
          <w:tcPr>
            <w:tcW w:w="2235" w:type="dxa"/>
          </w:tcPr>
          <w:p w:rsidR="00074BF8" w:rsidRDefault="00074BF8" w:rsidP="00BC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анализа</w:t>
            </w:r>
          </w:p>
        </w:tc>
        <w:tc>
          <w:tcPr>
            <w:tcW w:w="4870" w:type="dxa"/>
            <w:gridSpan w:val="2"/>
          </w:tcPr>
          <w:p w:rsidR="00074BF8" w:rsidRDefault="00074BF8" w:rsidP="0007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среда</w:t>
            </w:r>
          </w:p>
        </w:tc>
        <w:tc>
          <w:tcPr>
            <w:tcW w:w="2465" w:type="dxa"/>
          </w:tcPr>
          <w:p w:rsidR="00074BF8" w:rsidRDefault="00074BF8" w:rsidP="00BC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среда</w:t>
            </w:r>
          </w:p>
        </w:tc>
      </w:tr>
      <w:tr w:rsidR="00776A4B" w:rsidTr="007E1679">
        <w:tc>
          <w:tcPr>
            <w:tcW w:w="2235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Масштаб </w:t>
            </w:r>
          </w:p>
        </w:tc>
        <w:tc>
          <w:tcPr>
            <w:tcW w:w="2769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Макроуровень</w:t>
            </w:r>
          </w:p>
        </w:tc>
        <w:tc>
          <w:tcPr>
            <w:tcW w:w="2101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Мезоуровень</w:t>
            </w:r>
          </w:p>
        </w:tc>
        <w:tc>
          <w:tcPr>
            <w:tcW w:w="2465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Микроуровень </w:t>
            </w:r>
          </w:p>
        </w:tc>
      </w:tr>
      <w:tr w:rsidR="00776A4B" w:rsidTr="007E1679">
        <w:tc>
          <w:tcPr>
            <w:tcW w:w="2235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воздействия</w:t>
            </w:r>
          </w:p>
        </w:tc>
        <w:tc>
          <w:tcPr>
            <w:tcW w:w="2769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Государства, транснациональные компании</w:t>
            </w:r>
          </w:p>
        </w:tc>
        <w:tc>
          <w:tcPr>
            <w:tcW w:w="2101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Регионы, отраслевые объединения</w:t>
            </w:r>
          </w:p>
        </w:tc>
        <w:tc>
          <w:tcPr>
            <w:tcW w:w="2465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</w:tr>
      <w:tr w:rsidR="00776A4B" w:rsidTr="007E1679">
        <w:trPr>
          <w:trHeight w:val="594"/>
        </w:trPr>
        <w:tc>
          <w:tcPr>
            <w:tcW w:w="2235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Стратегическая направленность</w:t>
            </w:r>
          </w:p>
        </w:tc>
        <w:tc>
          <w:tcPr>
            <w:tcW w:w="2769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Стратегические сферы влияния</w:t>
            </w:r>
          </w:p>
        </w:tc>
        <w:tc>
          <w:tcPr>
            <w:tcW w:w="2101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Стратегические зоны влияния</w:t>
            </w:r>
          </w:p>
        </w:tc>
        <w:tc>
          <w:tcPr>
            <w:tcW w:w="2465" w:type="dxa"/>
          </w:tcPr>
          <w:p w:rsidR="00776A4B" w:rsidRDefault="00776A4B" w:rsidP="00776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Стратегии развития предприятия</w:t>
            </w:r>
          </w:p>
        </w:tc>
      </w:tr>
      <w:tr w:rsidR="00074BF8" w:rsidTr="007E1679">
        <w:tc>
          <w:tcPr>
            <w:tcW w:w="2235" w:type="dxa"/>
          </w:tcPr>
          <w:p w:rsidR="00074BF8" w:rsidRDefault="00074BF8" w:rsidP="00BC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предметной области</w:t>
            </w:r>
          </w:p>
        </w:tc>
        <w:tc>
          <w:tcPr>
            <w:tcW w:w="4870" w:type="dxa"/>
            <w:gridSpan w:val="2"/>
          </w:tcPr>
          <w:p w:rsidR="00074BF8" w:rsidRDefault="00074BF8" w:rsidP="00BC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климат</w:t>
            </w:r>
          </w:p>
        </w:tc>
        <w:tc>
          <w:tcPr>
            <w:tcW w:w="2465" w:type="dxa"/>
          </w:tcPr>
          <w:p w:rsidR="00074BF8" w:rsidRDefault="00074BF8" w:rsidP="00BC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потенциал</w:t>
            </w:r>
          </w:p>
        </w:tc>
      </w:tr>
      <w:tr w:rsidR="00074BF8" w:rsidRPr="00074BF8" w:rsidTr="007E1679">
        <w:tc>
          <w:tcPr>
            <w:tcW w:w="2235" w:type="dxa"/>
          </w:tcPr>
          <w:p w:rsidR="00074BF8" w:rsidRDefault="00074BF8" w:rsidP="00BC1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анализа </w:t>
            </w:r>
          </w:p>
        </w:tc>
        <w:tc>
          <w:tcPr>
            <w:tcW w:w="4870" w:type="dxa"/>
            <w:gridSpan w:val="2"/>
          </w:tcPr>
          <w:p w:rsidR="00074BF8" w:rsidRPr="00074BF8" w:rsidRDefault="00074BF8" w:rsidP="00776A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776A4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 xml:space="preserve">ST (STEP, </w:t>
            </w:r>
            <w:r w:rsidR="00776A4B">
              <w:rPr>
                <w:sz w:val="28"/>
                <w:szCs w:val="28"/>
                <w:lang w:val="en-US"/>
              </w:rPr>
              <w:t>SLEPT,</w:t>
            </w:r>
            <w:r>
              <w:rPr>
                <w:sz w:val="28"/>
                <w:szCs w:val="28"/>
                <w:lang w:val="en-US"/>
              </w:rPr>
              <w:t>PESTLE, STEEPLE)</w:t>
            </w:r>
          </w:p>
        </w:tc>
        <w:tc>
          <w:tcPr>
            <w:tcW w:w="2465" w:type="dxa"/>
          </w:tcPr>
          <w:p w:rsidR="00074BF8" w:rsidRPr="00074BF8" w:rsidRDefault="00074BF8" w:rsidP="00BC1E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SWOT</w:t>
            </w:r>
          </w:p>
        </w:tc>
      </w:tr>
    </w:tbl>
    <w:p w:rsidR="00160EB3" w:rsidRDefault="00160EB3" w:rsidP="00160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рассмотрении внешней среды необходимо оценить формы (прямые и косвенные) и размеры поддержки инновационных предприятий на макро- и мезоуровнях. Рассмотреть основное законодательство, направления инвестирования бюджетных средств (в динамике не менее чем за 3 года), другие возможности в рамках программ развития инновационной активности отраслей и хозяйствующих субъектов. Готовность населения, предприятий к восприятию и потребности в инновационных видах продукции.</w:t>
      </w:r>
    </w:p>
    <w:p w:rsidR="00160EB3" w:rsidRDefault="00160EB3" w:rsidP="00160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404E2A">
        <w:rPr>
          <w:b/>
          <w:i/>
          <w:sz w:val="28"/>
          <w:szCs w:val="28"/>
        </w:rPr>
        <w:t>краткой характеристики</w:t>
      </w:r>
      <w:r>
        <w:rPr>
          <w:sz w:val="28"/>
          <w:szCs w:val="28"/>
        </w:rPr>
        <w:t xml:space="preserve"> элементов внешней среды сделать необходимый вывод об используемых и неиспользуемых возможностях организации, предположить свои варианты по основным направлениям ее деятельности.</w:t>
      </w:r>
    </w:p>
    <w:p w:rsidR="00160EB3" w:rsidRDefault="00160EB3" w:rsidP="00160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Особенный упор сделать на региональные, отраслевые особенности выбранного субъекта, выбранного направления деятельности. При этом рекомендуется использовать знания, полученные в ходе изучения дисциплин «Региональная экономика», «Макроэкономика»  и др. </w:t>
      </w:r>
    </w:p>
    <w:p w:rsidR="00074BF8" w:rsidRDefault="00BC1E13" w:rsidP="007E1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инновационного климата рекомендуется проводить  с использованием </w:t>
      </w:r>
      <w:r w:rsidR="007E1679">
        <w:rPr>
          <w:sz w:val="28"/>
          <w:szCs w:val="28"/>
        </w:rPr>
        <w:t xml:space="preserve">методики </w:t>
      </w:r>
      <w:r w:rsidR="007E1679">
        <w:rPr>
          <w:sz w:val="28"/>
          <w:szCs w:val="28"/>
          <w:lang w:val="en-US"/>
        </w:rPr>
        <w:t>PEST</w:t>
      </w:r>
      <w:r>
        <w:rPr>
          <w:sz w:val="28"/>
          <w:szCs w:val="28"/>
        </w:rPr>
        <w:t>по пятибалльной шкале. Баллы от 1 до 2-х рассматриваются как угрозы, от 4 до 5 – как возможности. Результаты исследования привести в таблиц</w:t>
      </w:r>
      <w:r w:rsidR="004B2C2E">
        <w:rPr>
          <w:sz w:val="28"/>
          <w:szCs w:val="28"/>
        </w:rPr>
        <w:t>е</w:t>
      </w:r>
      <w:r>
        <w:rPr>
          <w:sz w:val="28"/>
          <w:szCs w:val="28"/>
        </w:rPr>
        <w:t xml:space="preserve"> (табл.</w:t>
      </w:r>
      <w:r w:rsidR="007E1679">
        <w:rPr>
          <w:sz w:val="28"/>
          <w:szCs w:val="28"/>
        </w:rPr>
        <w:t>2)</w:t>
      </w:r>
      <w:r w:rsidR="004B2C2E">
        <w:rPr>
          <w:sz w:val="28"/>
          <w:szCs w:val="28"/>
        </w:rPr>
        <w:t>.</w:t>
      </w:r>
    </w:p>
    <w:p w:rsidR="007E1679" w:rsidRDefault="007E1679" w:rsidP="007E1679">
      <w:pPr>
        <w:ind w:firstLine="708"/>
        <w:jc w:val="both"/>
        <w:rPr>
          <w:sz w:val="28"/>
          <w:szCs w:val="28"/>
        </w:rPr>
      </w:pPr>
    </w:p>
    <w:p w:rsidR="007E1679" w:rsidRDefault="00BC1E13" w:rsidP="00BC1E13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E1679">
        <w:rPr>
          <w:sz w:val="28"/>
          <w:szCs w:val="28"/>
        </w:rPr>
        <w:t>2</w:t>
      </w:r>
      <w:r>
        <w:rPr>
          <w:sz w:val="28"/>
          <w:szCs w:val="28"/>
        </w:rPr>
        <w:t xml:space="preserve"> – Оценка инновационного климата</w:t>
      </w:r>
      <w:r w:rsidR="007E1679">
        <w:rPr>
          <w:sz w:val="28"/>
          <w:szCs w:val="28"/>
        </w:rPr>
        <w:t xml:space="preserve"> (матрица </w:t>
      </w:r>
      <w:r w:rsidR="007E1679">
        <w:rPr>
          <w:sz w:val="28"/>
          <w:szCs w:val="28"/>
          <w:lang w:val="en-US"/>
        </w:rPr>
        <w:t>PEST</w:t>
      </w:r>
      <w:r w:rsidR="007E1679">
        <w:rPr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25"/>
        <w:gridCol w:w="3181"/>
        <w:gridCol w:w="1036"/>
        <w:gridCol w:w="557"/>
        <w:gridCol w:w="3235"/>
        <w:gridCol w:w="1036"/>
      </w:tblGrid>
      <w:tr w:rsidR="008124B3" w:rsidTr="008124B3">
        <w:tc>
          <w:tcPr>
            <w:tcW w:w="525" w:type="dxa"/>
            <w:shd w:val="clear" w:color="auto" w:fill="EEECE1" w:themeFill="background2"/>
          </w:tcPr>
          <w:p w:rsidR="008124B3" w:rsidRPr="0051756E" w:rsidRDefault="008124B3" w:rsidP="00BC1E13">
            <w:pPr>
              <w:rPr>
                <w:lang w:val="en-US"/>
              </w:rPr>
            </w:pPr>
            <w:r w:rsidRPr="0051756E">
              <w:rPr>
                <w:lang w:val="en-US"/>
              </w:rPr>
              <w:t>P</w:t>
            </w:r>
          </w:p>
        </w:tc>
        <w:tc>
          <w:tcPr>
            <w:tcW w:w="3181" w:type="dxa"/>
            <w:shd w:val="clear" w:color="auto" w:fill="FFFFFF" w:themeFill="background1"/>
          </w:tcPr>
          <w:p w:rsidR="008124B3" w:rsidRPr="0051756E" w:rsidRDefault="008124B3" w:rsidP="00FE3ABD">
            <w:pPr>
              <w:rPr>
                <w:lang w:val="en-US"/>
              </w:rPr>
            </w:pPr>
            <w:r w:rsidRPr="0051756E">
              <w:rPr>
                <w:lang w:val="en-US"/>
              </w:rPr>
              <w:t>POLITICAL</w:t>
            </w:r>
          </w:p>
        </w:tc>
        <w:tc>
          <w:tcPr>
            <w:tcW w:w="1036" w:type="dxa"/>
            <w:shd w:val="clear" w:color="auto" w:fill="FFFFFF" w:themeFill="background1"/>
          </w:tcPr>
          <w:p w:rsidR="008124B3" w:rsidRPr="0051756E" w:rsidRDefault="008124B3" w:rsidP="008124B3">
            <w:r w:rsidRPr="0051756E">
              <w:t>Оценка, балл</w:t>
            </w:r>
          </w:p>
        </w:tc>
        <w:tc>
          <w:tcPr>
            <w:tcW w:w="557" w:type="dxa"/>
            <w:shd w:val="clear" w:color="auto" w:fill="EEECE1" w:themeFill="background2"/>
          </w:tcPr>
          <w:p w:rsidR="008124B3" w:rsidRPr="0051756E" w:rsidRDefault="008124B3" w:rsidP="00BC1E13">
            <w:pPr>
              <w:rPr>
                <w:lang w:val="en-US"/>
              </w:rPr>
            </w:pPr>
            <w:r w:rsidRPr="0051756E">
              <w:rPr>
                <w:lang w:val="en-US"/>
              </w:rPr>
              <w:t>E</w:t>
            </w:r>
          </w:p>
        </w:tc>
        <w:tc>
          <w:tcPr>
            <w:tcW w:w="3235" w:type="dxa"/>
            <w:shd w:val="clear" w:color="auto" w:fill="FFFFFF" w:themeFill="background1"/>
          </w:tcPr>
          <w:p w:rsidR="008124B3" w:rsidRPr="0051756E" w:rsidRDefault="008124B3" w:rsidP="00BC1E13">
            <w:pPr>
              <w:rPr>
                <w:lang w:val="en-US"/>
              </w:rPr>
            </w:pPr>
            <w:r w:rsidRPr="0051756E">
              <w:rPr>
                <w:lang w:val="en-US"/>
              </w:rPr>
              <w:t>ECONOMIC</w:t>
            </w:r>
          </w:p>
        </w:tc>
        <w:tc>
          <w:tcPr>
            <w:tcW w:w="1036" w:type="dxa"/>
            <w:shd w:val="clear" w:color="auto" w:fill="FFFFFF" w:themeFill="background1"/>
          </w:tcPr>
          <w:p w:rsidR="008124B3" w:rsidRPr="0051756E" w:rsidRDefault="008124B3" w:rsidP="008124B3">
            <w:r w:rsidRPr="0051756E">
              <w:t>Оценка, балл</w:t>
            </w:r>
          </w:p>
        </w:tc>
      </w:tr>
      <w:tr w:rsidR="008124B3" w:rsidTr="008124B3">
        <w:tc>
          <w:tcPr>
            <w:tcW w:w="3706" w:type="dxa"/>
            <w:gridSpan w:val="2"/>
          </w:tcPr>
          <w:p w:rsidR="008124B3" w:rsidRPr="0051756E" w:rsidRDefault="008124B3" w:rsidP="008124B3">
            <w:pPr>
              <w:rPr>
                <w:sz w:val="20"/>
                <w:szCs w:val="20"/>
              </w:rPr>
            </w:pPr>
            <w:r w:rsidRPr="0051756E">
              <w:rPr>
                <w:color w:val="000000"/>
                <w:sz w:val="20"/>
                <w:szCs w:val="20"/>
              </w:rPr>
              <w:t xml:space="preserve">Политическая стабильность (развитие демократии, политический плюрализм, политическая  активность граждан и др.) 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</w:tcPr>
          <w:p w:rsidR="008124B3" w:rsidRPr="0051756E" w:rsidRDefault="0051756E" w:rsidP="00BC1E13">
            <w:pPr>
              <w:rPr>
                <w:sz w:val="20"/>
                <w:szCs w:val="20"/>
              </w:rPr>
            </w:pPr>
            <w:r w:rsidRPr="0051756E">
              <w:rPr>
                <w:sz w:val="20"/>
                <w:szCs w:val="20"/>
              </w:rPr>
              <w:t>Состояние экономических индикаторов (курс национальной  валюты, ставка рефинансирования, уровень инфляции и др.)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</w:tr>
      <w:tr w:rsidR="008124B3" w:rsidTr="008124B3">
        <w:tc>
          <w:tcPr>
            <w:tcW w:w="3706" w:type="dxa"/>
            <w:gridSpan w:val="2"/>
          </w:tcPr>
          <w:p w:rsidR="008124B3" w:rsidRPr="0051756E" w:rsidRDefault="008124B3" w:rsidP="00400CFC">
            <w:pPr>
              <w:rPr>
                <w:sz w:val="20"/>
                <w:szCs w:val="20"/>
              </w:rPr>
            </w:pPr>
            <w:r w:rsidRPr="0051756E">
              <w:rPr>
                <w:color w:val="000000"/>
                <w:sz w:val="20"/>
                <w:szCs w:val="20"/>
              </w:rPr>
              <w:t xml:space="preserve">Совершенствование законодательства 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</w:tcPr>
          <w:p w:rsidR="008124B3" w:rsidRPr="0051756E" w:rsidRDefault="0051756E" w:rsidP="00BC1E13">
            <w:pPr>
              <w:rPr>
                <w:sz w:val="20"/>
                <w:szCs w:val="20"/>
              </w:rPr>
            </w:pPr>
            <w:r w:rsidRPr="0051756E">
              <w:rPr>
                <w:color w:val="000000"/>
                <w:sz w:val="20"/>
                <w:szCs w:val="20"/>
              </w:rPr>
              <w:t>Экономическая конъюнктура (рост, спад ВВП, ВНП, темпы и др.)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</w:tr>
      <w:tr w:rsidR="008124B3" w:rsidTr="008124B3">
        <w:tc>
          <w:tcPr>
            <w:tcW w:w="3706" w:type="dxa"/>
            <w:gridSpan w:val="2"/>
          </w:tcPr>
          <w:p w:rsidR="008124B3" w:rsidRPr="0051756E" w:rsidRDefault="008124B3" w:rsidP="00400CFC">
            <w:pPr>
              <w:rPr>
                <w:sz w:val="20"/>
                <w:szCs w:val="20"/>
              </w:rPr>
            </w:pPr>
            <w:r w:rsidRPr="0051756E">
              <w:rPr>
                <w:color w:val="000000"/>
                <w:sz w:val="20"/>
                <w:szCs w:val="20"/>
              </w:rPr>
              <w:t>Наличие  федеральных программ инновационного развития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</w:tcPr>
          <w:p w:rsidR="008124B3" w:rsidRPr="0051756E" w:rsidRDefault="008124B3" w:rsidP="008124B3">
            <w:pPr>
              <w:rPr>
                <w:sz w:val="20"/>
                <w:szCs w:val="20"/>
              </w:rPr>
            </w:pPr>
            <w:r w:rsidRPr="0051756E">
              <w:rPr>
                <w:sz w:val="20"/>
                <w:szCs w:val="20"/>
              </w:rPr>
              <w:t>Общее состояние инфраструктуры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</w:tr>
      <w:tr w:rsidR="008124B3" w:rsidTr="008124B3">
        <w:tc>
          <w:tcPr>
            <w:tcW w:w="3706" w:type="dxa"/>
            <w:gridSpan w:val="2"/>
          </w:tcPr>
          <w:p w:rsidR="008124B3" w:rsidRPr="0051756E" w:rsidRDefault="008124B3" w:rsidP="00400CFC">
            <w:pPr>
              <w:rPr>
                <w:sz w:val="20"/>
                <w:szCs w:val="20"/>
              </w:rPr>
            </w:pPr>
            <w:r w:rsidRPr="0051756E">
              <w:rPr>
                <w:color w:val="000000"/>
                <w:sz w:val="20"/>
                <w:szCs w:val="20"/>
              </w:rPr>
              <w:t>Наличие региональных планов и программ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</w:tcPr>
          <w:p w:rsidR="008124B3" w:rsidRPr="0051756E" w:rsidRDefault="008124B3" w:rsidP="008124B3">
            <w:pPr>
              <w:rPr>
                <w:sz w:val="20"/>
                <w:szCs w:val="20"/>
              </w:rPr>
            </w:pPr>
            <w:r w:rsidRPr="0051756E">
              <w:rPr>
                <w:sz w:val="20"/>
                <w:szCs w:val="20"/>
              </w:rPr>
              <w:t>Развитие финансовой инфраструктуры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</w:tr>
      <w:tr w:rsidR="008124B3" w:rsidTr="008124B3">
        <w:tc>
          <w:tcPr>
            <w:tcW w:w="3706" w:type="dxa"/>
            <w:gridSpan w:val="2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  <w:r w:rsidRPr="0051756E">
              <w:rPr>
                <w:sz w:val="20"/>
                <w:szCs w:val="20"/>
              </w:rPr>
              <w:t>Государственное антимонопольное регулирование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  <w:r w:rsidRPr="0051756E">
              <w:rPr>
                <w:color w:val="000000"/>
                <w:sz w:val="20"/>
                <w:szCs w:val="20"/>
              </w:rPr>
              <w:t>Инвестиционный климат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</w:tr>
      <w:tr w:rsidR="008124B3" w:rsidTr="008124B3">
        <w:tc>
          <w:tcPr>
            <w:tcW w:w="3706" w:type="dxa"/>
            <w:gridSpan w:val="2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  <w:r w:rsidRPr="0051756E">
              <w:rPr>
                <w:sz w:val="20"/>
                <w:szCs w:val="20"/>
              </w:rPr>
              <w:t>Государственное фискальное регулирование</w:t>
            </w:r>
            <w:r w:rsidR="004B2C2E">
              <w:rPr>
                <w:sz w:val="20"/>
                <w:szCs w:val="20"/>
              </w:rPr>
              <w:t xml:space="preserve"> инновационной активности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  <w:r w:rsidRPr="0051756E">
              <w:rPr>
                <w:color w:val="000000"/>
                <w:sz w:val="20"/>
                <w:szCs w:val="20"/>
              </w:rPr>
              <w:t>Доступность сырьевых, топливных, энергетических и материально-технических ресурсов</w:t>
            </w:r>
          </w:p>
        </w:tc>
        <w:tc>
          <w:tcPr>
            <w:tcW w:w="1036" w:type="dxa"/>
          </w:tcPr>
          <w:p w:rsidR="008124B3" w:rsidRPr="0051756E" w:rsidRDefault="008124B3" w:rsidP="00BC1E13">
            <w:pPr>
              <w:rPr>
                <w:sz w:val="20"/>
                <w:szCs w:val="20"/>
              </w:rPr>
            </w:pPr>
          </w:p>
        </w:tc>
      </w:tr>
      <w:tr w:rsidR="00FE3ABD" w:rsidTr="008124B3">
        <w:tc>
          <w:tcPr>
            <w:tcW w:w="3706" w:type="dxa"/>
            <w:gridSpan w:val="2"/>
          </w:tcPr>
          <w:p w:rsidR="00FE3ABD" w:rsidRPr="0051756E" w:rsidRDefault="004B2C2E" w:rsidP="004B2C2E">
            <w:r>
              <w:t xml:space="preserve">ИТОГ (средний </w:t>
            </w:r>
            <w:r w:rsidR="00FE3ABD" w:rsidRPr="0051756E">
              <w:t>балл</w:t>
            </w:r>
            <w:r>
              <w:t>)</w:t>
            </w:r>
          </w:p>
        </w:tc>
        <w:tc>
          <w:tcPr>
            <w:tcW w:w="1036" w:type="dxa"/>
          </w:tcPr>
          <w:p w:rsidR="00FE3ABD" w:rsidRPr="0051756E" w:rsidRDefault="00FE3ABD" w:rsidP="00BC1E13"/>
        </w:tc>
        <w:tc>
          <w:tcPr>
            <w:tcW w:w="3792" w:type="dxa"/>
            <w:gridSpan w:val="2"/>
          </w:tcPr>
          <w:p w:rsidR="00FE3ABD" w:rsidRPr="0051756E" w:rsidRDefault="004B2C2E" w:rsidP="00BC1E13">
            <w:r>
              <w:t xml:space="preserve">ИТОГ (средний </w:t>
            </w:r>
            <w:r w:rsidRPr="0051756E">
              <w:t>балл</w:t>
            </w:r>
            <w:r>
              <w:t>)</w:t>
            </w:r>
          </w:p>
        </w:tc>
        <w:tc>
          <w:tcPr>
            <w:tcW w:w="1036" w:type="dxa"/>
          </w:tcPr>
          <w:p w:rsidR="00FE3ABD" w:rsidRPr="0051756E" w:rsidRDefault="00FE3ABD" w:rsidP="00BC1E13"/>
        </w:tc>
      </w:tr>
      <w:tr w:rsidR="00B34D82" w:rsidTr="008124B3">
        <w:tc>
          <w:tcPr>
            <w:tcW w:w="525" w:type="dxa"/>
            <w:shd w:val="clear" w:color="auto" w:fill="EEECE1" w:themeFill="background2"/>
          </w:tcPr>
          <w:p w:rsidR="008124B3" w:rsidRPr="0051756E" w:rsidRDefault="008124B3" w:rsidP="00BC1E13">
            <w:pPr>
              <w:rPr>
                <w:lang w:val="en-US"/>
              </w:rPr>
            </w:pPr>
            <w:r w:rsidRPr="0051756E">
              <w:rPr>
                <w:lang w:val="en-US"/>
              </w:rPr>
              <w:t>S</w:t>
            </w:r>
          </w:p>
        </w:tc>
        <w:tc>
          <w:tcPr>
            <w:tcW w:w="3181" w:type="dxa"/>
            <w:shd w:val="clear" w:color="auto" w:fill="FFFFFF" w:themeFill="background1"/>
          </w:tcPr>
          <w:p w:rsidR="008124B3" w:rsidRPr="0051756E" w:rsidRDefault="008124B3" w:rsidP="00BC1E13">
            <w:pPr>
              <w:rPr>
                <w:lang w:val="en-US"/>
              </w:rPr>
            </w:pPr>
            <w:r w:rsidRPr="0051756E">
              <w:rPr>
                <w:lang w:val="en-US"/>
              </w:rPr>
              <w:t>SOCIAL</w:t>
            </w:r>
          </w:p>
        </w:tc>
        <w:tc>
          <w:tcPr>
            <w:tcW w:w="1036" w:type="dxa"/>
            <w:shd w:val="clear" w:color="auto" w:fill="FFFFFF" w:themeFill="background1"/>
          </w:tcPr>
          <w:p w:rsidR="008124B3" w:rsidRPr="0051756E" w:rsidRDefault="008124B3" w:rsidP="008124B3">
            <w:r w:rsidRPr="0051756E">
              <w:t>Оценка, балл</w:t>
            </w:r>
          </w:p>
        </w:tc>
        <w:tc>
          <w:tcPr>
            <w:tcW w:w="557" w:type="dxa"/>
            <w:shd w:val="clear" w:color="auto" w:fill="EEECE1" w:themeFill="background2"/>
          </w:tcPr>
          <w:p w:rsidR="008124B3" w:rsidRPr="0051756E" w:rsidRDefault="008124B3" w:rsidP="00BC1E13">
            <w:pPr>
              <w:rPr>
                <w:lang w:val="en-US"/>
              </w:rPr>
            </w:pPr>
            <w:r w:rsidRPr="0051756E">
              <w:rPr>
                <w:lang w:val="en-US"/>
              </w:rPr>
              <w:t>T</w:t>
            </w:r>
          </w:p>
        </w:tc>
        <w:tc>
          <w:tcPr>
            <w:tcW w:w="3235" w:type="dxa"/>
            <w:shd w:val="clear" w:color="auto" w:fill="FFFFFF" w:themeFill="background1"/>
          </w:tcPr>
          <w:p w:rsidR="008124B3" w:rsidRPr="0051756E" w:rsidRDefault="008124B3" w:rsidP="00BC1E13">
            <w:pPr>
              <w:rPr>
                <w:lang w:val="en-US"/>
              </w:rPr>
            </w:pPr>
            <w:r w:rsidRPr="0051756E">
              <w:rPr>
                <w:lang w:val="en-US"/>
              </w:rPr>
              <w:t>TECHNOLOGICAL</w:t>
            </w:r>
          </w:p>
        </w:tc>
        <w:tc>
          <w:tcPr>
            <w:tcW w:w="1036" w:type="dxa"/>
            <w:shd w:val="clear" w:color="auto" w:fill="FFFFFF" w:themeFill="background1"/>
          </w:tcPr>
          <w:p w:rsidR="008124B3" w:rsidRPr="0051756E" w:rsidRDefault="008124B3" w:rsidP="008124B3">
            <w:r w:rsidRPr="0051756E">
              <w:t>Оценка, балл</w:t>
            </w:r>
          </w:p>
        </w:tc>
      </w:tr>
      <w:tr w:rsidR="008124B3" w:rsidTr="008124B3">
        <w:tc>
          <w:tcPr>
            <w:tcW w:w="3706" w:type="dxa"/>
            <w:gridSpan w:val="2"/>
          </w:tcPr>
          <w:p w:rsidR="008124B3" w:rsidRPr="0051756E" w:rsidRDefault="008124B3" w:rsidP="0051756E">
            <w:pPr>
              <w:rPr>
                <w:sz w:val="20"/>
                <w:szCs w:val="20"/>
              </w:rPr>
            </w:pPr>
            <w:r w:rsidRPr="0051756E">
              <w:rPr>
                <w:color w:val="000000"/>
                <w:sz w:val="20"/>
                <w:szCs w:val="20"/>
              </w:rPr>
              <w:t>С</w:t>
            </w:r>
            <w:r w:rsidR="0051756E" w:rsidRPr="0051756E">
              <w:rPr>
                <w:color w:val="000000"/>
                <w:sz w:val="20"/>
                <w:szCs w:val="20"/>
              </w:rPr>
              <w:t xml:space="preserve">оциальная </w:t>
            </w:r>
            <w:r w:rsidRPr="0051756E">
              <w:rPr>
                <w:color w:val="000000"/>
                <w:sz w:val="20"/>
                <w:szCs w:val="20"/>
              </w:rPr>
              <w:t>напряженность</w:t>
            </w:r>
          </w:p>
        </w:tc>
        <w:tc>
          <w:tcPr>
            <w:tcW w:w="1036" w:type="dxa"/>
          </w:tcPr>
          <w:p w:rsidR="008124B3" w:rsidRDefault="008124B3" w:rsidP="00BC1E1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8124B3" w:rsidRPr="004B2C2E" w:rsidRDefault="0051756E" w:rsidP="00BC1E13">
            <w:pPr>
              <w:rPr>
                <w:sz w:val="20"/>
                <w:szCs w:val="20"/>
              </w:rPr>
            </w:pPr>
            <w:r w:rsidRPr="004B2C2E">
              <w:rPr>
                <w:sz w:val="20"/>
                <w:szCs w:val="20"/>
              </w:rPr>
              <w:t>Состояние технологических ОПФ</w:t>
            </w:r>
          </w:p>
        </w:tc>
        <w:tc>
          <w:tcPr>
            <w:tcW w:w="1036" w:type="dxa"/>
          </w:tcPr>
          <w:p w:rsidR="008124B3" w:rsidRDefault="008124B3" w:rsidP="00BC1E13">
            <w:pPr>
              <w:rPr>
                <w:sz w:val="28"/>
                <w:szCs w:val="28"/>
              </w:rPr>
            </w:pPr>
          </w:p>
        </w:tc>
      </w:tr>
      <w:tr w:rsidR="008124B3" w:rsidTr="008124B3">
        <w:tc>
          <w:tcPr>
            <w:tcW w:w="3706" w:type="dxa"/>
            <w:gridSpan w:val="2"/>
          </w:tcPr>
          <w:p w:rsidR="008124B3" w:rsidRPr="0051756E" w:rsidRDefault="0051756E" w:rsidP="0051756E">
            <w:pPr>
              <w:rPr>
                <w:sz w:val="20"/>
                <w:szCs w:val="20"/>
              </w:rPr>
            </w:pPr>
            <w:r w:rsidRPr="0051756E">
              <w:rPr>
                <w:color w:val="000000"/>
                <w:sz w:val="20"/>
                <w:szCs w:val="20"/>
              </w:rPr>
              <w:t xml:space="preserve">Состояние коммуникационной сферы </w:t>
            </w:r>
            <w:r>
              <w:rPr>
                <w:color w:val="000000"/>
                <w:sz w:val="20"/>
                <w:szCs w:val="20"/>
              </w:rPr>
              <w:t>(т.н. информационное неравенство)</w:t>
            </w:r>
          </w:p>
        </w:tc>
        <w:tc>
          <w:tcPr>
            <w:tcW w:w="1036" w:type="dxa"/>
          </w:tcPr>
          <w:p w:rsidR="008124B3" w:rsidRDefault="008124B3" w:rsidP="00BC1E1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8124B3" w:rsidRPr="004B2C2E" w:rsidRDefault="004B2C2E" w:rsidP="00BC1E13">
            <w:pPr>
              <w:rPr>
                <w:sz w:val="20"/>
                <w:szCs w:val="20"/>
              </w:rPr>
            </w:pPr>
            <w:r w:rsidRPr="004B2C2E">
              <w:rPr>
                <w:sz w:val="20"/>
                <w:szCs w:val="20"/>
              </w:rPr>
              <w:t>Общее состояние сферы НИОКР в государстве</w:t>
            </w:r>
          </w:p>
        </w:tc>
        <w:tc>
          <w:tcPr>
            <w:tcW w:w="1036" w:type="dxa"/>
          </w:tcPr>
          <w:p w:rsidR="008124B3" w:rsidRDefault="008124B3" w:rsidP="00BC1E13">
            <w:pPr>
              <w:rPr>
                <w:sz w:val="28"/>
                <w:szCs w:val="28"/>
              </w:rPr>
            </w:pPr>
          </w:p>
        </w:tc>
      </w:tr>
      <w:tr w:rsidR="008124B3" w:rsidTr="008124B3">
        <w:tc>
          <w:tcPr>
            <w:tcW w:w="3706" w:type="dxa"/>
            <w:gridSpan w:val="2"/>
          </w:tcPr>
          <w:p w:rsidR="008124B3" w:rsidRPr="0051756E" w:rsidRDefault="0051756E" w:rsidP="00BC1E13">
            <w:pPr>
              <w:rPr>
                <w:sz w:val="20"/>
                <w:szCs w:val="20"/>
              </w:rPr>
            </w:pPr>
            <w:r w:rsidRPr="0051756E">
              <w:rPr>
                <w:color w:val="000000"/>
                <w:sz w:val="20"/>
                <w:szCs w:val="20"/>
              </w:rPr>
              <w:t>Развитие рынка труда</w:t>
            </w:r>
          </w:p>
        </w:tc>
        <w:tc>
          <w:tcPr>
            <w:tcW w:w="1036" w:type="dxa"/>
          </w:tcPr>
          <w:p w:rsidR="008124B3" w:rsidRDefault="008124B3" w:rsidP="00BC1E1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8124B3" w:rsidRPr="004B2C2E" w:rsidRDefault="004B2C2E" w:rsidP="004B2C2E">
            <w:pPr>
              <w:rPr>
                <w:sz w:val="20"/>
                <w:szCs w:val="20"/>
              </w:rPr>
            </w:pPr>
            <w:r w:rsidRPr="004B2C2E">
              <w:rPr>
                <w:sz w:val="20"/>
                <w:szCs w:val="20"/>
              </w:rPr>
              <w:t>Трансфер инноваций, рынок технологий</w:t>
            </w:r>
          </w:p>
        </w:tc>
        <w:tc>
          <w:tcPr>
            <w:tcW w:w="1036" w:type="dxa"/>
          </w:tcPr>
          <w:p w:rsidR="008124B3" w:rsidRDefault="008124B3" w:rsidP="00BC1E13">
            <w:pPr>
              <w:rPr>
                <w:sz w:val="28"/>
                <w:szCs w:val="28"/>
              </w:rPr>
            </w:pPr>
          </w:p>
        </w:tc>
      </w:tr>
      <w:tr w:rsidR="0051756E" w:rsidTr="008124B3">
        <w:tc>
          <w:tcPr>
            <w:tcW w:w="3706" w:type="dxa"/>
            <w:gridSpan w:val="2"/>
          </w:tcPr>
          <w:p w:rsidR="0051756E" w:rsidRPr="0051756E" w:rsidRDefault="0051756E" w:rsidP="0051756E">
            <w:pPr>
              <w:rPr>
                <w:sz w:val="20"/>
                <w:szCs w:val="20"/>
              </w:rPr>
            </w:pPr>
            <w:r w:rsidRPr="0051756E">
              <w:rPr>
                <w:sz w:val="20"/>
                <w:szCs w:val="20"/>
              </w:rPr>
              <w:t>Наличие специалистов высокотехнологичных отраслей</w:t>
            </w:r>
          </w:p>
        </w:tc>
        <w:tc>
          <w:tcPr>
            <w:tcW w:w="1036" w:type="dxa"/>
          </w:tcPr>
          <w:p w:rsidR="0051756E" w:rsidRDefault="0051756E" w:rsidP="00BC1E1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51756E" w:rsidRPr="004B2C2E" w:rsidRDefault="004B2C2E" w:rsidP="004B2C2E">
            <w:pPr>
              <w:rPr>
                <w:sz w:val="20"/>
                <w:szCs w:val="20"/>
              </w:rPr>
            </w:pPr>
            <w:r w:rsidRPr="004B2C2E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результатов интеллектуальной деятельности (</w:t>
            </w:r>
            <w:r w:rsidRPr="004B2C2E">
              <w:rPr>
                <w:sz w:val="20"/>
                <w:szCs w:val="20"/>
              </w:rPr>
              <w:t>РИД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36" w:type="dxa"/>
          </w:tcPr>
          <w:p w:rsidR="0051756E" w:rsidRDefault="0051756E" w:rsidP="00BC1E13">
            <w:pPr>
              <w:rPr>
                <w:sz w:val="28"/>
                <w:szCs w:val="28"/>
              </w:rPr>
            </w:pPr>
          </w:p>
        </w:tc>
      </w:tr>
      <w:tr w:rsidR="0051756E" w:rsidTr="008124B3">
        <w:tc>
          <w:tcPr>
            <w:tcW w:w="3706" w:type="dxa"/>
            <w:gridSpan w:val="2"/>
          </w:tcPr>
          <w:p w:rsidR="0051756E" w:rsidRPr="0051756E" w:rsidRDefault="0051756E" w:rsidP="00BC1E13">
            <w:pPr>
              <w:rPr>
                <w:sz w:val="20"/>
                <w:szCs w:val="20"/>
              </w:rPr>
            </w:pPr>
            <w:r w:rsidRPr="0051756E">
              <w:rPr>
                <w:sz w:val="20"/>
                <w:szCs w:val="20"/>
              </w:rPr>
              <w:t>Состояние образовательной сферы</w:t>
            </w:r>
          </w:p>
        </w:tc>
        <w:tc>
          <w:tcPr>
            <w:tcW w:w="1036" w:type="dxa"/>
          </w:tcPr>
          <w:p w:rsidR="0051756E" w:rsidRDefault="0051756E" w:rsidP="00BC1E1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2"/>
          </w:tcPr>
          <w:p w:rsidR="0051756E" w:rsidRPr="004B2C2E" w:rsidRDefault="004B2C2E" w:rsidP="004B2C2E">
            <w:pPr>
              <w:rPr>
                <w:sz w:val="20"/>
                <w:szCs w:val="20"/>
              </w:rPr>
            </w:pPr>
            <w:r w:rsidRPr="004B2C2E">
              <w:rPr>
                <w:sz w:val="20"/>
                <w:szCs w:val="20"/>
              </w:rPr>
              <w:t xml:space="preserve">Тенденции </w:t>
            </w:r>
            <w:r>
              <w:rPr>
                <w:sz w:val="20"/>
                <w:szCs w:val="20"/>
              </w:rPr>
              <w:t>в</w:t>
            </w:r>
            <w:r w:rsidR="0051756E" w:rsidRPr="004B2C2E">
              <w:rPr>
                <w:sz w:val="20"/>
                <w:szCs w:val="20"/>
              </w:rPr>
              <w:t>генераци</w:t>
            </w:r>
            <w:r>
              <w:rPr>
                <w:sz w:val="20"/>
                <w:szCs w:val="20"/>
              </w:rPr>
              <w:t>и</w:t>
            </w:r>
            <w:r w:rsidRPr="004B2C2E">
              <w:rPr>
                <w:sz w:val="20"/>
                <w:szCs w:val="20"/>
              </w:rPr>
              <w:t>РИД</w:t>
            </w:r>
            <w:r>
              <w:rPr>
                <w:sz w:val="20"/>
                <w:szCs w:val="20"/>
              </w:rPr>
              <w:t xml:space="preserve"> гражданами и предприятиями в РФ</w:t>
            </w:r>
          </w:p>
        </w:tc>
        <w:tc>
          <w:tcPr>
            <w:tcW w:w="1036" w:type="dxa"/>
          </w:tcPr>
          <w:p w:rsidR="0051756E" w:rsidRDefault="0051756E" w:rsidP="00BC1E13">
            <w:pPr>
              <w:rPr>
                <w:sz w:val="28"/>
                <w:szCs w:val="28"/>
              </w:rPr>
            </w:pPr>
          </w:p>
        </w:tc>
      </w:tr>
      <w:tr w:rsidR="00B34D82" w:rsidTr="008124B3">
        <w:tc>
          <w:tcPr>
            <w:tcW w:w="3706" w:type="dxa"/>
            <w:gridSpan w:val="2"/>
          </w:tcPr>
          <w:p w:rsidR="0051756E" w:rsidRDefault="004B2C2E" w:rsidP="00BC1E13">
            <w:pPr>
              <w:rPr>
                <w:sz w:val="28"/>
                <w:szCs w:val="28"/>
              </w:rPr>
            </w:pPr>
            <w:r>
              <w:t xml:space="preserve">ИТОГ (средний </w:t>
            </w:r>
            <w:r w:rsidRPr="0051756E">
              <w:t>балл</w:t>
            </w:r>
            <w:r>
              <w:t>)</w:t>
            </w:r>
          </w:p>
        </w:tc>
        <w:tc>
          <w:tcPr>
            <w:tcW w:w="1036" w:type="dxa"/>
          </w:tcPr>
          <w:p w:rsidR="0051756E" w:rsidRDefault="0051756E" w:rsidP="00BC1E13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FFFFFF" w:themeFill="background1"/>
          </w:tcPr>
          <w:p w:rsidR="0051756E" w:rsidRDefault="004B2C2E" w:rsidP="00BC1E13">
            <w:pPr>
              <w:rPr>
                <w:sz w:val="28"/>
                <w:szCs w:val="28"/>
              </w:rPr>
            </w:pPr>
            <w:r>
              <w:t xml:space="preserve">ИТОГ (средний </w:t>
            </w:r>
            <w:r w:rsidRPr="0051756E">
              <w:t>балл</w:t>
            </w:r>
            <w:r>
              <w:t>)</w:t>
            </w:r>
          </w:p>
        </w:tc>
        <w:tc>
          <w:tcPr>
            <w:tcW w:w="1036" w:type="dxa"/>
          </w:tcPr>
          <w:p w:rsidR="0051756E" w:rsidRDefault="0051756E" w:rsidP="00BC1E13">
            <w:pPr>
              <w:rPr>
                <w:sz w:val="28"/>
                <w:szCs w:val="28"/>
              </w:rPr>
            </w:pPr>
          </w:p>
        </w:tc>
      </w:tr>
    </w:tbl>
    <w:p w:rsidR="007E1679" w:rsidRPr="007E1679" w:rsidRDefault="007E1679" w:rsidP="00BC1E13">
      <w:pPr>
        <w:rPr>
          <w:sz w:val="28"/>
          <w:szCs w:val="28"/>
        </w:rPr>
      </w:pPr>
    </w:p>
    <w:p w:rsidR="00BC1E13" w:rsidRPr="004B2C2E" w:rsidRDefault="004B2C2E" w:rsidP="004B2C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B2C2E">
        <w:rPr>
          <w:bCs/>
          <w:color w:val="000000"/>
          <w:sz w:val="28"/>
          <w:szCs w:val="28"/>
        </w:rPr>
        <w:lastRenderedPageBreak/>
        <w:t>Проанализировав таблицу, сделать общий вывод о состоянии инновационного климата по шкале возможности-угрозы.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Инновационный потенциал определяет степень готовности субъекта выполнить задачи, обеспечивающие достижение поставленной инновационной цели. 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рекомендуется дать </w:t>
      </w:r>
      <w:r w:rsidRPr="00404E2A">
        <w:rPr>
          <w:b/>
          <w:i/>
          <w:sz w:val="28"/>
          <w:szCs w:val="28"/>
        </w:rPr>
        <w:t>краткую характеристику</w:t>
      </w:r>
      <w:r>
        <w:rPr>
          <w:sz w:val="28"/>
          <w:szCs w:val="28"/>
        </w:rPr>
        <w:t xml:space="preserve"> выбранной организации (основная деятельность (желательно в динамике за ряд лет), организационная структура, структура кадров, материально-техническое обеспечение). 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различные качественные и количественные методики оценки инновационного потенциала. </w:t>
      </w:r>
    </w:p>
    <w:p w:rsidR="00BC1E13" w:rsidRPr="00657330" w:rsidRDefault="00BC1E13" w:rsidP="00BC1E1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7330">
        <w:rPr>
          <w:color w:val="000000"/>
          <w:sz w:val="28"/>
          <w:szCs w:val="28"/>
        </w:rPr>
        <w:t>Для решения ана</w:t>
      </w:r>
      <w:r w:rsidRPr="00657330">
        <w:rPr>
          <w:color w:val="000000"/>
          <w:sz w:val="28"/>
          <w:szCs w:val="28"/>
        </w:rPr>
        <w:softHyphen/>
        <w:t>литических задач с использованием оценки инновацион</w:t>
      </w:r>
      <w:r w:rsidRPr="00657330">
        <w:rPr>
          <w:color w:val="000000"/>
          <w:sz w:val="28"/>
          <w:szCs w:val="28"/>
        </w:rPr>
        <w:softHyphen/>
        <w:t>ного потенциала разрабатываются специальные вопросни</w:t>
      </w:r>
      <w:r w:rsidRPr="00657330">
        <w:rPr>
          <w:color w:val="000000"/>
          <w:sz w:val="28"/>
          <w:szCs w:val="28"/>
        </w:rPr>
        <w:softHyphen/>
        <w:t xml:space="preserve">ки и анкеты различной степени детализации параметров. В первую очередь предлагается использовать </w:t>
      </w:r>
      <w:r>
        <w:rPr>
          <w:color w:val="000000"/>
          <w:sz w:val="28"/>
          <w:szCs w:val="28"/>
        </w:rPr>
        <w:t>обобщенные</w:t>
      </w:r>
      <w:r w:rsidRPr="00657330">
        <w:rPr>
          <w:color w:val="000000"/>
          <w:sz w:val="28"/>
          <w:szCs w:val="28"/>
        </w:rPr>
        <w:t xml:space="preserve"> блоковых оценок (табл.</w:t>
      </w:r>
      <w:r>
        <w:rPr>
          <w:color w:val="000000"/>
          <w:sz w:val="28"/>
          <w:szCs w:val="28"/>
        </w:rPr>
        <w:t>2</w:t>
      </w:r>
      <w:r w:rsidRPr="00657330">
        <w:rPr>
          <w:color w:val="000000"/>
          <w:sz w:val="28"/>
          <w:szCs w:val="28"/>
        </w:rPr>
        <w:t>), в которых эксперты про</w:t>
      </w:r>
      <w:r w:rsidRPr="00657330">
        <w:rPr>
          <w:color w:val="000000"/>
          <w:sz w:val="28"/>
          <w:szCs w:val="28"/>
        </w:rPr>
        <w:softHyphen/>
        <w:t>ставляют свои оценки по 5-балльной шкале</w:t>
      </w:r>
      <w:r>
        <w:rPr>
          <w:color w:val="000000"/>
          <w:sz w:val="28"/>
          <w:szCs w:val="28"/>
        </w:rPr>
        <w:t>, трактуя их как возможности и угрозы (аналогично табл.1).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приближения к существующей практике рекомендуется заполнить и привести в приложениях к курсовой работе и форму государственного статистического наблюдения «Сведения об инновационной деятельности организации (Форма № 4-инновация)» либо, если организация относится к субъектам малого предпринимательства, - «Сведения о технологических инновациях малого предприятия (Форма №2-МП инновация)» /1,2/  и, с учетом статистических данных, заполнить на ее основе 5-балльную оценку инновационного потенциала по рекомендуемой </w:t>
      </w:r>
      <w:r w:rsidR="00DB02A6">
        <w:rPr>
          <w:sz w:val="28"/>
          <w:szCs w:val="28"/>
        </w:rPr>
        <w:t>методике /1</w:t>
      </w:r>
      <w:r w:rsidR="00FA1A96">
        <w:rPr>
          <w:sz w:val="28"/>
          <w:szCs w:val="28"/>
        </w:rPr>
        <w:t>3</w:t>
      </w:r>
      <w:r w:rsidR="00DB02A6">
        <w:rPr>
          <w:sz w:val="28"/>
          <w:szCs w:val="28"/>
        </w:rPr>
        <w:t>/</w:t>
      </w:r>
      <w:r>
        <w:rPr>
          <w:sz w:val="28"/>
          <w:szCs w:val="28"/>
        </w:rPr>
        <w:t>, табл.</w:t>
      </w:r>
      <w:r w:rsidR="00DB02A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 </w:t>
      </w:r>
      <w:r w:rsidR="00DB02A6">
        <w:rPr>
          <w:sz w:val="28"/>
          <w:szCs w:val="28"/>
        </w:rPr>
        <w:t>3</w:t>
      </w:r>
      <w:r>
        <w:rPr>
          <w:sz w:val="28"/>
          <w:szCs w:val="28"/>
        </w:rPr>
        <w:t xml:space="preserve"> - Оценка инновационного потенциала организации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780"/>
        <w:gridCol w:w="1938"/>
      </w:tblGrid>
      <w:tr w:rsidR="00BC1E13" w:rsidRPr="00F95174" w:rsidTr="00DB02A6">
        <w:trPr>
          <w:trHeight w:val="182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174">
              <w:rPr>
                <w:b/>
                <w:i/>
                <w:color w:val="000000"/>
                <w:sz w:val="18"/>
                <w:szCs w:val="18"/>
              </w:rPr>
              <w:t>КОМПОНЕНТЫ БЛОКОВ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E13" w:rsidRPr="004C294D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состояния, балл</w:t>
            </w:r>
          </w:p>
        </w:tc>
      </w:tr>
      <w:tr w:rsidR="00BC1E13" w:rsidRPr="00F95174" w:rsidTr="00DB02A6">
        <w:trPr>
          <w:trHeight w:val="368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E13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b/>
                <w:i/>
                <w:color w:val="000000"/>
                <w:sz w:val="18"/>
                <w:szCs w:val="18"/>
              </w:rPr>
              <w:t>1. ПРОДУКТОВЫЙ БЛОК</w:t>
            </w:r>
            <w:r w:rsidRPr="00F95174">
              <w:rPr>
                <w:color w:val="000000"/>
                <w:sz w:val="18"/>
                <w:szCs w:val="18"/>
              </w:rPr>
              <w:t xml:space="preserve">(оценка качества, рентабельности и объема продаж продукта, </w:t>
            </w:r>
          </w:p>
          <w:p w:rsidR="00BC1E13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состояния ресурсного обеспече</w:t>
            </w:r>
            <w:r w:rsidRPr="00F95174">
              <w:rPr>
                <w:color w:val="000000"/>
                <w:sz w:val="18"/>
                <w:szCs w:val="18"/>
              </w:rPr>
              <w:softHyphen/>
              <w:t xml:space="preserve">ния и исполнения функций - НИОКР, производства, реализации, 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обслуживания)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322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 xml:space="preserve">1.1 Состояние продуктового проекта № 1 </w:t>
            </w:r>
          </w:p>
          <w:p w:rsidR="00BC1E13" w:rsidRPr="00F95174" w:rsidRDefault="00BC1E13" w:rsidP="00DB02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1.2 Состояние продуктового проекта № 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70"/>
        </w:trPr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 xml:space="preserve">Итоговая оценка состояния продуктового </w:t>
            </w:r>
            <w:r w:rsidRPr="00F95174">
              <w:rPr>
                <w:b/>
                <w:iCs/>
                <w:color w:val="000000"/>
                <w:sz w:val="18"/>
                <w:szCs w:val="18"/>
              </w:rPr>
              <w:t xml:space="preserve">блока </w:t>
            </w:r>
            <w:r w:rsidRPr="00F95174">
              <w:rPr>
                <w:b/>
                <w:color w:val="000000"/>
                <w:sz w:val="18"/>
                <w:szCs w:val="18"/>
              </w:rPr>
              <w:t xml:space="preserve">(портфеля)             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186"/>
        </w:trPr>
        <w:tc>
          <w:tcPr>
            <w:tcW w:w="400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E13" w:rsidRDefault="00BC1E13" w:rsidP="00074BF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b/>
                <w:i/>
                <w:color w:val="000000"/>
                <w:sz w:val="18"/>
                <w:szCs w:val="18"/>
              </w:rPr>
              <w:t>2. ФУНКЦИОНАЛЬНЫЙ БЛОК</w:t>
            </w:r>
            <w:r w:rsidRPr="00F95174">
              <w:rPr>
                <w:color w:val="000000"/>
                <w:sz w:val="18"/>
                <w:szCs w:val="18"/>
              </w:rPr>
              <w:t xml:space="preserve">(компоненты функционального блока - стадии </w:t>
            </w:r>
          </w:p>
          <w:p w:rsidR="00BC1E13" w:rsidRPr="00F95174" w:rsidRDefault="00BC1E13" w:rsidP="00074B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жизненного цикла изделий)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810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 xml:space="preserve">2.1 НИОКР, опытно-экспериментальные и испытательные работы </w:t>
            </w:r>
          </w:p>
          <w:p w:rsidR="00BC1E13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 xml:space="preserve">2.2 Производство: основное и вспомогательное 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2.3 Маркетинг и сбыт (продажи)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2.4 Сервисные работы для потребителей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127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Итоговая оценка состояния функционального блока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65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F95174">
              <w:rPr>
                <w:b/>
                <w:i/>
                <w:color w:val="000000"/>
                <w:sz w:val="18"/>
                <w:szCs w:val="18"/>
              </w:rPr>
              <w:t>3. РЕСУРСНЫЙ БЛОК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267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1E13" w:rsidRPr="00F95174" w:rsidRDefault="00BC1E13" w:rsidP="00074BF8">
            <w:pPr>
              <w:shd w:val="clear" w:color="auto" w:fill="FFFFFF"/>
              <w:tabs>
                <w:tab w:val="left" w:pos="8030"/>
              </w:tabs>
              <w:autoSpaceDE w:val="0"/>
              <w:autoSpaceDN w:val="0"/>
              <w:adjustRightInd w:val="0"/>
              <w:ind w:left="-220" w:firstLine="22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3.1 МАТЕРИАЛЬНО-ТЕХНИЧЕСКИЕ РЕСУРСЫ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tabs>
                <w:tab w:val="left" w:pos="8030"/>
              </w:tabs>
              <w:autoSpaceDE w:val="0"/>
              <w:autoSpaceDN w:val="0"/>
              <w:adjustRightInd w:val="0"/>
              <w:ind w:left="-220" w:firstLine="2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628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E13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1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Сырье, материалы, топливо и энергия, комплектующие 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2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Площади и рабочие места, связь и транспорт</w:t>
            </w:r>
          </w:p>
          <w:p w:rsidR="00BC1E13" w:rsidRPr="00F95174" w:rsidRDefault="00BC1E13" w:rsidP="00DB02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3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Оборудование и инструменты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129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Итоговая оценка состояния материально-технических ресурсов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95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E13" w:rsidRPr="00F95174" w:rsidRDefault="00DB02A6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</w:t>
            </w:r>
            <w:r w:rsidR="00BC1E13">
              <w:rPr>
                <w:sz w:val="18"/>
                <w:szCs w:val="18"/>
              </w:rPr>
              <w:t>ТРУДОВЫЕ РЕСУРСЫ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E13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614"/>
        </w:trPr>
        <w:tc>
          <w:tcPr>
            <w:tcW w:w="4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13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1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Состав и компетентность руководителей </w:t>
            </w:r>
          </w:p>
          <w:p w:rsidR="00BC1E13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2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Состав и квалификация специалистов </w:t>
            </w:r>
          </w:p>
          <w:p w:rsidR="00BC1E13" w:rsidRPr="00F95174" w:rsidRDefault="00BC1E13" w:rsidP="00DB02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3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Состав и квалификация рабочих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C1E13" w:rsidRPr="00F95174" w:rsidTr="00DB02A6">
        <w:trPr>
          <w:trHeight w:val="125"/>
        </w:trPr>
        <w:tc>
          <w:tcPr>
            <w:tcW w:w="40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Итоговая оценка состояния трудовых ресурсов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C1E13" w:rsidRDefault="00BC1E13" w:rsidP="00BC1E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таблицы </w:t>
      </w:r>
      <w:r w:rsidR="00DB02A6">
        <w:rPr>
          <w:sz w:val="28"/>
          <w:szCs w:val="28"/>
        </w:rPr>
        <w:t>3</w:t>
      </w:r>
    </w:p>
    <w:tbl>
      <w:tblPr>
        <w:tblStyle w:val="a3"/>
        <w:tblW w:w="0" w:type="auto"/>
        <w:tblLook w:val="01E0"/>
      </w:tblPr>
      <w:tblGrid>
        <w:gridCol w:w="7614"/>
        <w:gridCol w:w="2130"/>
      </w:tblGrid>
      <w:tr w:rsidR="00BC1E13" w:rsidTr="00074BF8">
        <w:trPr>
          <w:trHeight w:val="207"/>
        </w:trPr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F95174">
              <w:rPr>
                <w:b/>
                <w:i/>
                <w:color w:val="000000"/>
                <w:sz w:val="18"/>
                <w:szCs w:val="18"/>
              </w:rPr>
              <w:t>КОМПОНЕНТЫ БЛОКОВ</w:t>
            </w:r>
          </w:p>
        </w:tc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состояния, балл</w:t>
            </w:r>
          </w:p>
        </w:tc>
      </w:tr>
      <w:tr w:rsidR="00BC1E13" w:rsidTr="00074BF8">
        <w:trPr>
          <w:trHeight w:val="147"/>
        </w:trPr>
        <w:tc>
          <w:tcPr>
            <w:tcW w:w="0" w:type="auto"/>
          </w:tcPr>
          <w:p w:rsidR="00BC1E13" w:rsidRPr="00F95174" w:rsidRDefault="00DB02A6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3.3 ИНФОРМАЦИОННЫЕ РЕСУРСЫ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DB02A6" w:rsidTr="00074BF8">
        <w:trPr>
          <w:trHeight w:val="147"/>
        </w:trPr>
        <w:tc>
          <w:tcPr>
            <w:tcW w:w="0" w:type="auto"/>
          </w:tcPr>
          <w:p w:rsidR="00DB02A6" w:rsidRPr="00F95174" w:rsidRDefault="00DB02A6" w:rsidP="00DB02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Научно-технический задел; патенты и «ноу-хау»; научно-техническая информация</w:t>
            </w:r>
          </w:p>
          <w:p w:rsidR="00DB02A6" w:rsidRDefault="00DB02A6" w:rsidP="00DB02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Экономическая информация </w:t>
            </w:r>
          </w:p>
          <w:p w:rsidR="00DB02A6" w:rsidRPr="00F95174" w:rsidRDefault="00DB02A6" w:rsidP="00DB02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Экономическая информация</w:t>
            </w:r>
          </w:p>
        </w:tc>
        <w:tc>
          <w:tcPr>
            <w:tcW w:w="0" w:type="auto"/>
          </w:tcPr>
          <w:p w:rsidR="00DB02A6" w:rsidRDefault="00DB02A6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DB02A6" w:rsidTr="00074BF8">
        <w:trPr>
          <w:trHeight w:val="147"/>
        </w:trPr>
        <w:tc>
          <w:tcPr>
            <w:tcW w:w="0" w:type="auto"/>
          </w:tcPr>
          <w:p w:rsidR="00DB02A6" w:rsidRPr="00F95174" w:rsidRDefault="00DB02A6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Итоговая оценка состояния информационных ресурсов</w:t>
            </w:r>
          </w:p>
        </w:tc>
        <w:tc>
          <w:tcPr>
            <w:tcW w:w="0" w:type="auto"/>
          </w:tcPr>
          <w:p w:rsidR="00DB02A6" w:rsidRDefault="00DB02A6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DB02A6" w:rsidTr="00074BF8">
        <w:trPr>
          <w:trHeight w:val="147"/>
        </w:trPr>
        <w:tc>
          <w:tcPr>
            <w:tcW w:w="0" w:type="auto"/>
          </w:tcPr>
          <w:p w:rsidR="00DB02A6" w:rsidRPr="00F95174" w:rsidRDefault="00DB02A6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3.4 ФИНАНСОВЫЕ РЕСУРСЫ</w:t>
            </w:r>
          </w:p>
        </w:tc>
        <w:tc>
          <w:tcPr>
            <w:tcW w:w="0" w:type="auto"/>
          </w:tcPr>
          <w:p w:rsidR="00DB02A6" w:rsidRDefault="00DB02A6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Default="00BC1E13" w:rsidP="00074BF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1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Возможности финансирования из собственных средств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2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Обеспеченность оборотными средствами </w:t>
            </w:r>
          </w:p>
          <w:p w:rsidR="00BC1E13" w:rsidRPr="00F95174" w:rsidRDefault="00BC1E13" w:rsidP="00DB02A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3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Обеспеченность средствами на зарплату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rPr>
          <w:trHeight w:val="96"/>
        </w:trPr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Итоговая оценка состояния финансовых ресурсов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rPr>
          <w:trHeight w:val="104"/>
        </w:trPr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 ПО ВИДАМ РЕСУРСОВ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3.1 Состояние материально-технических ресурсов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 xml:space="preserve">3.2 Состояние трудовых ресурсов 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sz w:val="18"/>
                <w:szCs w:val="18"/>
              </w:rPr>
              <w:t>3.3</w:t>
            </w:r>
            <w:r w:rsidRPr="00F95174">
              <w:rPr>
                <w:color w:val="000000"/>
                <w:sz w:val="18"/>
                <w:szCs w:val="18"/>
              </w:rPr>
              <w:t xml:space="preserve"> Состояние информационных ресурсов 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sz w:val="18"/>
                <w:szCs w:val="18"/>
              </w:rPr>
              <w:t>3.4</w:t>
            </w:r>
            <w:r w:rsidRPr="00F95174">
              <w:rPr>
                <w:color w:val="000000"/>
                <w:sz w:val="18"/>
                <w:szCs w:val="18"/>
              </w:rPr>
              <w:t xml:space="preserve"> Состояние финансовых ресурсов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rPr>
          <w:trHeight w:val="187"/>
        </w:trPr>
        <w:tc>
          <w:tcPr>
            <w:tcW w:w="0" w:type="auto"/>
            <w:vAlign w:val="bottom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 xml:space="preserve">Итоговая оценка состояния ресурсного </w:t>
            </w:r>
            <w:r w:rsidRPr="00F95174">
              <w:rPr>
                <w:b/>
                <w:iCs/>
                <w:color w:val="000000"/>
                <w:sz w:val="18"/>
                <w:szCs w:val="18"/>
              </w:rPr>
              <w:t>блока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F95174">
              <w:rPr>
                <w:b/>
                <w:i/>
                <w:color w:val="000000"/>
                <w:sz w:val="18"/>
                <w:szCs w:val="18"/>
              </w:rPr>
              <w:t>4. ОРГАНИЗАЦИОННЫЙ БЛОК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rPr>
          <w:trHeight w:val="169"/>
        </w:trPr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4.1 ОРГАНИЗАЦИОННАЯ СТРУКТУРА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1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Конфигурация: звенья, диапазон и уровни управления 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2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Функции: состав и качество разделения труда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3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Качество внутренних и внешних вертикальных и горизонтальных, прямых и обратных связей</w:t>
            </w:r>
          </w:p>
          <w:p w:rsidR="00BC1E13" w:rsidRPr="00F95174" w:rsidRDefault="00BC1E13" w:rsidP="00DB02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4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Отношения: разделение прав и ответственности по звеньям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rPr>
          <w:trHeight w:val="72"/>
        </w:trPr>
        <w:tc>
          <w:tcPr>
            <w:tcW w:w="0" w:type="auto"/>
            <w:vAlign w:val="bottom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Итоговая оценка состояния организационной структуры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4.2 ТЕХНОЛОГИЯ ПРОЦЕССОВ ПО ВСЕМ ФУНКЦИЯМ И ПРОЕКТАМ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Прогрессивность используемых технологий и методов </w:t>
            </w:r>
          </w:p>
          <w:p w:rsidR="00BC1E13" w:rsidRPr="00F95174" w:rsidRDefault="00BC1E13" w:rsidP="00DB02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2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>Уровень автоматизации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Итоговая оценка состояния технологии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rPr>
          <w:trHeight w:val="98"/>
        </w:trPr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4.3 ОРГАНИЗАЦИОННАЯ КУЛЬТУРА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1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Коммуникационная система и язык общения</w:t>
            </w:r>
          </w:p>
          <w:p w:rsidR="00BC1E13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2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 xml:space="preserve"> Традиции, опыт и вера в возможности организации</w:t>
            </w:r>
          </w:p>
          <w:p w:rsidR="00BC1E13" w:rsidRPr="00F95174" w:rsidRDefault="00BC1E13" w:rsidP="00DB02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3</w:t>
            </w:r>
            <w:r w:rsidR="00DB02A6">
              <w:rPr>
                <w:color w:val="000000"/>
                <w:sz w:val="18"/>
                <w:szCs w:val="18"/>
              </w:rPr>
              <w:t>.</w:t>
            </w:r>
            <w:r w:rsidRPr="00F95174">
              <w:rPr>
                <w:color w:val="000000"/>
                <w:sz w:val="18"/>
                <w:szCs w:val="18"/>
              </w:rPr>
              <w:t>Трудовая этика и мотивирование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rPr>
          <w:trHeight w:val="70"/>
        </w:trPr>
        <w:tc>
          <w:tcPr>
            <w:tcW w:w="0" w:type="auto"/>
            <w:vAlign w:val="bottom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Итоговая оценка состояния организационной культуры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rPr>
          <w:trHeight w:val="70"/>
        </w:trPr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 ПО КОМПОНЕНТАМ ОРГАНИЗАЦИОННОГО БЛОКА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 xml:space="preserve">4.1 Организационная структура 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 xml:space="preserve">4.2 Технология процессов 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4.3Организационная культура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  <w:vAlign w:val="center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>Итоговая оценка состояния организационного блока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F95174">
              <w:rPr>
                <w:b/>
                <w:i/>
                <w:color w:val="000000"/>
                <w:sz w:val="18"/>
                <w:szCs w:val="18"/>
              </w:rPr>
              <w:t>5. УПРАВЛЕНЧЕСКИЙ БЛОК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5.1Общее, функциональное и проектное руководство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5.2Система управления: планирование, организация, контроль, стимулирование, координация</w:t>
            </w:r>
          </w:p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5174">
              <w:rPr>
                <w:color w:val="000000"/>
                <w:sz w:val="18"/>
                <w:szCs w:val="18"/>
              </w:rPr>
              <w:t>5.3Стиль управления (сочетание автономности и централизации)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0" w:type="auto"/>
          </w:tcPr>
          <w:p w:rsidR="00BC1E13" w:rsidRPr="00F95174" w:rsidRDefault="00BC1E13" w:rsidP="00074B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95174">
              <w:rPr>
                <w:b/>
                <w:color w:val="000000"/>
                <w:sz w:val="18"/>
                <w:szCs w:val="18"/>
              </w:rPr>
              <w:t xml:space="preserve">Итоговая оценка состояния управленческого </w:t>
            </w:r>
            <w:r w:rsidRPr="00F95174">
              <w:rPr>
                <w:b/>
                <w:iCs/>
                <w:color w:val="000000"/>
                <w:sz w:val="18"/>
                <w:szCs w:val="18"/>
              </w:rPr>
              <w:t>блока</w:t>
            </w:r>
          </w:p>
        </w:tc>
        <w:tc>
          <w:tcPr>
            <w:tcW w:w="0" w:type="auto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RPr="0002763C" w:rsidTr="00074BF8">
        <w:tc>
          <w:tcPr>
            <w:tcW w:w="0" w:type="auto"/>
          </w:tcPr>
          <w:p w:rsidR="00BC1E13" w:rsidRPr="0002763C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2763C">
              <w:rPr>
                <w:b/>
                <w:color w:val="000000"/>
                <w:sz w:val="18"/>
                <w:szCs w:val="18"/>
              </w:rPr>
              <w:t>ИТОГО ПО БЛОКАМ ИННОВАЦИОННОГО ПОТЕНЦИАЛА</w:t>
            </w:r>
          </w:p>
        </w:tc>
        <w:tc>
          <w:tcPr>
            <w:tcW w:w="0" w:type="auto"/>
          </w:tcPr>
          <w:p w:rsidR="00BC1E13" w:rsidRPr="0002763C" w:rsidRDefault="00BC1E13" w:rsidP="00074B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C1E13" w:rsidRPr="0002763C" w:rsidTr="00074BF8">
        <w:tc>
          <w:tcPr>
            <w:tcW w:w="0" w:type="auto"/>
          </w:tcPr>
          <w:p w:rsidR="00BC1E13" w:rsidRPr="0002763C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2763C">
              <w:rPr>
                <w:b/>
                <w:color w:val="000000"/>
                <w:sz w:val="18"/>
                <w:szCs w:val="18"/>
              </w:rPr>
              <w:t xml:space="preserve">1 Состояние продуктового блока </w:t>
            </w:r>
          </w:p>
          <w:p w:rsidR="00BC1E13" w:rsidRPr="0002763C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2763C">
              <w:rPr>
                <w:b/>
                <w:color w:val="000000"/>
                <w:sz w:val="18"/>
                <w:szCs w:val="18"/>
              </w:rPr>
              <w:t xml:space="preserve">2 Состояние функционального блока </w:t>
            </w:r>
          </w:p>
          <w:p w:rsidR="00BC1E13" w:rsidRPr="0002763C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2763C">
              <w:rPr>
                <w:b/>
                <w:color w:val="000000"/>
                <w:sz w:val="18"/>
                <w:szCs w:val="18"/>
              </w:rPr>
              <w:t xml:space="preserve">3 Состояние ресурсного блока </w:t>
            </w:r>
          </w:p>
          <w:p w:rsidR="00BC1E13" w:rsidRPr="0002763C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2763C">
              <w:rPr>
                <w:b/>
                <w:color w:val="000000"/>
                <w:sz w:val="18"/>
                <w:szCs w:val="18"/>
              </w:rPr>
              <w:t xml:space="preserve">4 Состояние организационного блока </w:t>
            </w:r>
          </w:p>
          <w:p w:rsidR="00BC1E13" w:rsidRPr="0002763C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2763C">
              <w:rPr>
                <w:b/>
                <w:color w:val="000000"/>
                <w:sz w:val="18"/>
                <w:szCs w:val="18"/>
              </w:rPr>
              <w:t>5 Состояние управленческого блока</w:t>
            </w:r>
          </w:p>
        </w:tc>
        <w:tc>
          <w:tcPr>
            <w:tcW w:w="0" w:type="auto"/>
          </w:tcPr>
          <w:p w:rsidR="00BC1E13" w:rsidRPr="0002763C" w:rsidRDefault="00BC1E13" w:rsidP="00074B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C1E13" w:rsidRPr="0002763C" w:rsidTr="00074BF8">
        <w:tc>
          <w:tcPr>
            <w:tcW w:w="0" w:type="auto"/>
          </w:tcPr>
          <w:p w:rsidR="00BC1E13" w:rsidRPr="0002763C" w:rsidRDefault="00BC1E13" w:rsidP="00074B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2763C">
              <w:rPr>
                <w:b/>
                <w:color w:val="000000"/>
                <w:sz w:val="18"/>
                <w:szCs w:val="18"/>
              </w:rPr>
              <w:t>Итоговая оценка состояния инновационного потенциала</w:t>
            </w:r>
          </w:p>
        </w:tc>
        <w:tc>
          <w:tcPr>
            <w:tcW w:w="0" w:type="auto"/>
          </w:tcPr>
          <w:p w:rsidR="00BC1E13" w:rsidRPr="0002763C" w:rsidRDefault="00BC1E13" w:rsidP="00074BF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BC1E13" w:rsidRDefault="00BC1E13" w:rsidP="00BC1E13">
      <w:pPr>
        <w:ind w:firstLine="708"/>
        <w:jc w:val="both"/>
        <w:rPr>
          <w:b/>
          <w:i/>
          <w:sz w:val="28"/>
          <w:szCs w:val="28"/>
        </w:rPr>
      </w:pPr>
    </w:p>
    <w:p w:rsidR="00BC1E13" w:rsidRPr="0002763C" w:rsidRDefault="00BC1E13" w:rsidP="00BC1E13">
      <w:pPr>
        <w:ind w:firstLine="708"/>
        <w:jc w:val="both"/>
        <w:rPr>
          <w:b/>
          <w:i/>
          <w:sz w:val="28"/>
          <w:szCs w:val="28"/>
        </w:rPr>
      </w:pPr>
    </w:p>
    <w:p w:rsidR="00BC1E13" w:rsidRDefault="00BC1E13" w:rsidP="00DB0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Определив итоговые баллы, полученные в результате экспертных оценок инновационного климата и инновационного потенциала,  определим инновационную позицию организации по формуле (1).                             </w:t>
      </w:r>
    </w:p>
    <w:p w:rsidR="00BC1E13" w:rsidRDefault="00BC1E13" w:rsidP="00BC1E13">
      <w:pPr>
        <w:ind w:firstLine="708"/>
        <w:jc w:val="center"/>
        <w:rPr>
          <w:sz w:val="28"/>
          <w:szCs w:val="28"/>
        </w:rPr>
      </w:pPr>
    </w:p>
    <w:p w:rsidR="00BC1E13" w:rsidRDefault="00BC1E13" w:rsidP="00BC1E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Ипоз= 0,5(Пот+Кл),                                                           (1)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  Ипоз – итоговое значение инновационной позиции;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Пот – итоговый балл оценки инновационного потенциала;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Кл – итоговый балл оценки инновационного климата.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становится видно преобладание возможностей или угроз при внедрении инноваций для конкретной организации.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сделанных выводов рекомендуется описать внедрение новшеств в рамках базовой стратегии организации (табл.</w:t>
      </w:r>
      <w:r w:rsidR="00DB02A6">
        <w:rPr>
          <w:sz w:val="28"/>
          <w:szCs w:val="28"/>
        </w:rPr>
        <w:t xml:space="preserve">4) и </w:t>
      </w:r>
      <w:r>
        <w:rPr>
          <w:sz w:val="28"/>
          <w:szCs w:val="28"/>
        </w:rPr>
        <w:t xml:space="preserve"> выбрать инновационную стратегию развития  (табл.5).</w:t>
      </w:r>
    </w:p>
    <w:p w:rsidR="00BC1E13" w:rsidRDefault="00BC1E13" w:rsidP="00BC1E13">
      <w:pPr>
        <w:ind w:left="709"/>
        <w:jc w:val="both"/>
        <w:rPr>
          <w:sz w:val="28"/>
          <w:szCs w:val="28"/>
        </w:rPr>
      </w:pPr>
    </w:p>
    <w:p w:rsidR="00BC1E13" w:rsidRPr="0061413E" w:rsidRDefault="00BC1E13" w:rsidP="00BC1E13">
      <w:pPr>
        <w:jc w:val="both"/>
        <w:rPr>
          <w:sz w:val="28"/>
          <w:szCs w:val="28"/>
        </w:rPr>
      </w:pPr>
      <w:r w:rsidRPr="0061413E">
        <w:rPr>
          <w:sz w:val="28"/>
          <w:szCs w:val="28"/>
        </w:rPr>
        <w:t xml:space="preserve">Таблица </w:t>
      </w:r>
      <w:r w:rsidR="00DB02A6">
        <w:rPr>
          <w:sz w:val="28"/>
          <w:szCs w:val="28"/>
        </w:rPr>
        <w:t>4</w:t>
      </w:r>
      <w:r w:rsidRPr="0061413E">
        <w:rPr>
          <w:sz w:val="28"/>
          <w:szCs w:val="28"/>
        </w:rPr>
        <w:t xml:space="preserve"> -Инновационная ч</w:t>
      </w:r>
      <w:r>
        <w:rPr>
          <w:sz w:val="28"/>
          <w:szCs w:val="28"/>
        </w:rPr>
        <w:t>асть базовых стратегий развития</w:t>
      </w:r>
      <w:r w:rsidRPr="0061413E">
        <w:rPr>
          <w:sz w:val="28"/>
          <w:szCs w:val="28"/>
        </w:rPr>
        <w:t xml:space="preserve"> фирмы </w:t>
      </w:r>
    </w:p>
    <w:tbl>
      <w:tblPr>
        <w:tblStyle w:val="a3"/>
        <w:tblW w:w="9571" w:type="dxa"/>
        <w:tblLayout w:type="fixed"/>
        <w:tblLook w:val="01E0"/>
      </w:tblPr>
      <w:tblGrid>
        <w:gridCol w:w="2628"/>
        <w:gridCol w:w="6943"/>
      </w:tblGrid>
      <w:tr w:rsidR="00BC1E13" w:rsidRPr="00D969E2" w:rsidTr="00074BF8">
        <w:tc>
          <w:tcPr>
            <w:tcW w:w="2628" w:type="dxa"/>
          </w:tcPr>
          <w:p w:rsidR="00BC1E13" w:rsidRPr="005A6C80" w:rsidRDefault="00BC1E13" w:rsidP="00074BF8">
            <w:pPr>
              <w:jc w:val="both"/>
              <w:rPr>
                <w:b/>
              </w:rPr>
            </w:pPr>
            <w:r w:rsidRPr="005A6C80">
              <w:rPr>
                <w:b/>
              </w:rPr>
              <w:t>Базовая стратегия</w:t>
            </w:r>
          </w:p>
        </w:tc>
        <w:tc>
          <w:tcPr>
            <w:tcW w:w="6943" w:type="dxa"/>
          </w:tcPr>
          <w:p w:rsidR="00BC1E13" w:rsidRPr="005A6C80" w:rsidRDefault="00BC1E13" w:rsidP="00074BF8">
            <w:pPr>
              <w:jc w:val="both"/>
              <w:rPr>
                <w:b/>
              </w:rPr>
            </w:pPr>
            <w:r w:rsidRPr="005A6C80">
              <w:rPr>
                <w:b/>
              </w:rPr>
              <w:t>Инновационные стратегии</w:t>
            </w:r>
          </w:p>
        </w:tc>
      </w:tr>
      <w:tr w:rsidR="00BC1E13" w:rsidRPr="00D969E2" w:rsidTr="00074BF8">
        <w:trPr>
          <w:trHeight w:val="591"/>
        </w:trPr>
        <w:tc>
          <w:tcPr>
            <w:tcW w:w="2628" w:type="dxa"/>
            <w:vMerge w:val="restart"/>
          </w:tcPr>
          <w:p w:rsidR="00BC1E13" w:rsidRPr="0061413E" w:rsidRDefault="00BC1E13" w:rsidP="00074BF8">
            <w:pPr>
              <w:spacing w:line="240" w:lineRule="atLeast"/>
              <w:jc w:val="both"/>
            </w:pPr>
            <w:r w:rsidRPr="0061413E">
              <w:t>Группа стратегий интенсивного роста: глубокое проникновен</w:t>
            </w:r>
            <w:r>
              <w:t>.</w:t>
            </w:r>
            <w:r w:rsidRPr="0061413E">
              <w:t xml:space="preserve"> (усиление позиций) на данный рынок с данным продуктом</w:t>
            </w: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Локальные инновационные стратегии в связи с изменением состояния элементов фирмы</w:t>
            </w:r>
          </w:p>
        </w:tc>
      </w:tr>
      <w:tr w:rsidR="00BC1E13" w:rsidRPr="00D969E2" w:rsidTr="00074BF8">
        <w:trPr>
          <w:trHeight w:val="431"/>
        </w:trPr>
        <w:tc>
          <w:tcPr>
            <w:tcW w:w="2628" w:type="dxa"/>
            <w:vMerge/>
          </w:tcPr>
          <w:p w:rsidR="00BC1E13" w:rsidRPr="0061413E" w:rsidRDefault="00BC1E13" w:rsidP="00074BF8">
            <w:pPr>
              <w:spacing w:line="240" w:lineRule="atLeast"/>
              <w:jc w:val="both"/>
            </w:pP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Развитие рынка – маркетинговая инновация (новый рынок – старый товар)</w:t>
            </w:r>
          </w:p>
        </w:tc>
      </w:tr>
      <w:tr w:rsidR="00BC1E13" w:rsidRPr="00D969E2" w:rsidTr="00074BF8">
        <w:trPr>
          <w:trHeight w:val="451"/>
        </w:trPr>
        <w:tc>
          <w:tcPr>
            <w:tcW w:w="2628" w:type="dxa"/>
            <w:vMerge/>
          </w:tcPr>
          <w:p w:rsidR="00BC1E13" w:rsidRPr="0061413E" w:rsidRDefault="00BC1E13" w:rsidP="00074BF8">
            <w:pPr>
              <w:spacing w:line="240" w:lineRule="atLeast"/>
              <w:jc w:val="both"/>
            </w:pP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Развитие продукта – продуктовая инновация (новый товар – старый рынок)</w:t>
            </w:r>
          </w:p>
        </w:tc>
      </w:tr>
      <w:tr w:rsidR="00BC1E13" w:rsidRPr="00D969E2" w:rsidTr="00074BF8">
        <w:trPr>
          <w:trHeight w:val="720"/>
        </w:trPr>
        <w:tc>
          <w:tcPr>
            <w:tcW w:w="2628" w:type="dxa"/>
            <w:vMerge w:val="restart"/>
          </w:tcPr>
          <w:p w:rsidR="00BC1E13" w:rsidRPr="0061413E" w:rsidRDefault="00BC1E13" w:rsidP="00074BF8">
            <w:pPr>
              <w:spacing w:line="240" w:lineRule="atLeast"/>
              <w:jc w:val="both"/>
            </w:pPr>
            <w:r w:rsidRPr="0061413E">
              <w:t>Группа стратегий интеграционного роста</w:t>
            </w: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Вертикальная интеграция вниз (с поставщиками) – Организационная инновация: слияние, поглощение, альянсы с поставщиками, снабженческими фирмами</w:t>
            </w:r>
          </w:p>
        </w:tc>
      </w:tr>
      <w:tr w:rsidR="00BC1E13" w:rsidRPr="00D969E2" w:rsidTr="00074BF8">
        <w:trPr>
          <w:trHeight w:val="903"/>
        </w:trPr>
        <w:tc>
          <w:tcPr>
            <w:tcW w:w="2628" w:type="dxa"/>
            <w:vMerge/>
          </w:tcPr>
          <w:p w:rsidR="00BC1E13" w:rsidRPr="0061413E" w:rsidRDefault="00BC1E13" w:rsidP="00074BF8">
            <w:pPr>
              <w:spacing w:line="240" w:lineRule="atLeast"/>
              <w:jc w:val="both"/>
            </w:pP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Вертикальная интеграция вверх (с потребителями) – Организационная инновация: слияние, поглощение, альянсы с потребителями, сбытовыми фирмами</w:t>
            </w:r>
          </w:p>
        </w:tc>
      </w:tr>
      <w:tr w:rsidR="00BC1E13" w:rsidRPr="00D969E2" w:rsidTr="00074BF8">
        <w:trPr>
          <w:trHeight w:val="420"/>
        </w:trPr>
        <w:tc>
          <w:tcPr>
            <w:tcW w:w="2628" w:type="dxa"/>
            <w:vMerge/>
          </w:tcPr>
          <w:p w:rsidR="00BC1E13" w:rsidRPr="0061413E" w:rsidRDefault="00BC1E13" w:rsidP="00074BF8">
            <w:pPr>
              <w:spacing w:line="240" w:lineRule="atLeast"/>
              <w:jc w:val="both"/>
            </w:pP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Горизонтальная интеграция  (с отраслевыми организациями-конкурентами) – Организационная инновация: слияние, поглощение, альянсы с разрабатывающими и производящими организациями отрасли</w:t>
            </w:r>
          </w:p>
        </w:tc>
      </w:tr>
      <w:tr w:rsidR="00BC1E13" w:rsidRPr="00D969E2" w:rsidTr="005A6C80">
        <w:trPr>
          <w:trHeight w:val="599"/>
        </w:trPr>
        <w:tc>
          <w:tcPr>
            <w:tcW w:w="2628" w:type="dxa"/>
            <w:vMerge w:val="restart"/>
          </w:tcPr>
          <w:p w:rsidR="00BC1E13" w:rsidRPr="0061413E" w:rsidRDefault="00BC1E13" w:rsidP="00074BF8">
            <w:pPr>
              <w:spacing w:line="240" w:lineRule="atLeast"/>
              <w:jc w:val="both"/>
            </w:pPr>
            <w:r w:rsidRPr="0061413E">
              <w:t>Группа стратегий диверсификационного роста</w:t>
            </w: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Конструкторская (центрированная) диверсификация – Конструкторская (продуктовая) инновация: новый продукт, старая технология, старый рынок</w:t>
            </w:r>
          </w:p>
        </w:tc>
      </w:tr>
      <w:tr w:rsidR="00BC1E13" w:rsidRPr="00D969E2" w:rsidTr="00074BF8">
        <w:trPr>
          <w:trHeight w:val="881"/>
        </w:trPr>
        <w:tc>
          <w:tcPr>
            <w:tcW w:w="2628" w:type="dxa"/>
            <w:vMerge/>
          </w:tcPr>
          <w:p w:rsidR="00BC1E13" w:rsidRPr="0061413E" w:rsidRDefault="00BC1E13" w:rsidP="00074BF8">
            <w:pPr>
              <w:spacing w:line="240" w:lineRule="atLeast"/>
              <w:jc w:val="both"/>
            </w:pP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Конструкторско-технологическая (горизонтальная) диверсификация - Конструкторская и технологическая инновации: новый продукт, новая технология, старый рынок</w:t>
            </w:r>
          </w:p>
        </w:tc>
      </w:tr>
      <w:tr w:rsidR="00BC1E13" w:rsidRPr="00D969E2" w:rsidTr="00074BF8">
        <w:trPr>
          <w:trHeight w:val="797"/>
        </w:trPr>
        <w:tc>
          <w:tcPr>
            <w:tcW w:w="2628" w:type="dxa"/>
            <w:vMerge/>
          </w:tcPr>
          <w:p w:rsidR="00BC1E13" w:rsidRPr="0061413E" w:rsidRDefault="00BC1E13" w:rsidP="00074BF8">
            <w:pPr>
              <w:spacing w:line="240" w:lineRule="atLeast"/>
              <w:jc w:val="both"/>
            </w:pP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Конгломеративная (чистая или полная) диверсификация – Конструкторская, технологическая и маркетинговая  инновации: новый продукт, новая технология, новый рынок</w:t>
            </w:r>
          </w:p>
        </w:tc>
      </w:tr>
      <w:tr w:rsidR="00BC1E13" w:rsidRPr="00D969E2" w:rsidTr="00074BF8">
        <w:trPr>
          <w:trHeight w:val="623"/>
        </w:trPr>
        <w:tc>
          <w:tcPr>
            <w:tcW w:w="2628" w:type="dxa"/>
            <w:vMerge w:val="restart"/>
          </w:tcPr>
          <w:p w:rsidR="00BC1E13" w:rsidRPr="0061413E" w:rsidRDefault="00BC1E13" w:rsidP="00074BF8">
            <w:pPr>
              <w:spacing w:line="240" w:lineRule="atLeast"/>
              <w:jc w:val="both"/>
            </w:pPr>
            <w:r w:rsidRPr="0061413E">
              <w:t>Группа стратегий сокращения (сокращение издержек)</w:t>
            </w: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Локальные инновационные стратегии в связи с изменением состояния элементов фирмы</w:t>
            </w:r>
          </w:p>
        </w:tc>
      </w:tr>
      <w:tr w:rsidR="00BC1E13" w:rsidRPr="00D969E2" w:rsidTr="00074BF8">
        <w:trPr>
          <w:trHeight w:val="544"/>
        </w:trPr>
        <w:tc>
          <w:tcPr>
            <w:tcW w:w="2628" w:type="dxa"/>
            <w:vMerge/>
          </w:tcPr>
          <w:p w:rsidR="00BC1E13" w:rsidRPr="0061413E" w:rsidRDefault="00BC1E13" w:rsidP="00074BF8">
            <w:pPr>
              <w:spacing w:line="240" w:lineRule="atLeast"/>
              <w:jc w:val="both"/>
            </w:pP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Ликвидация структурных звеньев – Организационные и управленческие инновации</w:t>
            </w:r>
          </w:p>
        </w:tc>
      </w:tr>
      <w:tr w:rsidR="00BC1E13" w:rsidRPr="00D969E2" w:rsidTr="00074BF8">
        <w:trPr>
          <w:trHeight w:val="405"/>
        </w:trPr>
        <w:tc>
          <w:tcPr>
            <w:tcW w:w="2628" w:type="dxa"/>
            <w:vMerge/>
          </w:tcPr>
          <w:p w:rsidR="00BC1E13" w:rsidRPr="0061413E" w:rsidRDefault="00BC1E13" w:rsidP="00074BF8">
            <w:pPr>
              <w:spacing w:line="240" w:lineRule="atLeast"/>
              <w:jc w:val="both"/>
            </w:pPr>
          </w:p>
        </w:tc>
        <w:tc>
          <w:tcPr>
            <w:tcW w:w="6943" w:type="dxa"/>
          </w:tcPr>
          <w:p w:rsidR="00BC1E13" w:rsidRPr="005A6C80" w:rsidRDefault="00BC1E13" w:rsidP="00074BF8">
            <w:pPr>
              <w:spacing w:line="240" w:lineRule="atLeast"/>
              <w:jc w:val="both"/>
              <w:rPr>
                <w:spacing w:val="-20"/>
              </w:rPr>
            </w:pPr>
            <w:r w:rsidRPr="005A6C80">
              <w:rPr>
                <w:spacing w:val="-20"/>
              </w:rPr>
              <w:t>Сокращение кадров – Технологическая, организационная и управленческая инновации</w:t>
            </w:r>
          </w:p>
        </w:tc>
      </w:tr>
    </w:tbl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Pr="0061413E" w:rsidRDefault="00BC1E13" w:rsidP="00BC1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5 - </w:t>
      </w:r>
      <w:r w:rsidRPr="0061413E">
        <w:rPr>
          <w:sz w:val="28"/>
          <w:szCs w:val="28"/>
        </w:rPr>
        <w:t>Инновационные стратегии НИОКР (направлены на совершенствования продукции)</w:t>
      </w:r>
    </w:p>
    <w:tbl>
      <w:tblPr>
        <w:tblStyle w:val="a3"/>
        <w:tblW w:w="9806" w:type="dxa"/>
        <w:tblLook w:val="01E0"/>
      </w:tblPr>
      <w:tblGrid>
        <w:gridCol w:w="3404"/>
        <w:gridCol w:w="6402"/>
      </w:tblGrid>
      <w:tr w:rsidR="00BC1E13" w:rsidRPr="0061413E" w:rsidTr="00074BF8">
        <w:tc>
          <w:tcPr>
            <w:tcW w:w="3404" w:type="dxa"/>
          </w:tcPr>
          <w:p w:rsidR="00BC1E13" w:rsidRPr="005A6C80" w:rsidRDefault="00BC1E13" w:rsidP="00074BF8">
            <w:pPr>
              <w:jc w:val="both"/>
              <w:rPr>
                <w:b/>
              </w:rPr>
            </w:pPr>
            <w:r w:rsidRPr="005A6C80">
              <w:rPr>
                <w:b/>
              </w:rPr>
              <w:t>Тип стратегии</w:t>
            </w:r>
          </w:p>
        </w:tc>
        <w:tc>
          <w:tcPr>
            <w:tcW w:w="6402" w:type="dxa"/>
          </w:tcPr>
          <w:p w:rsidR="00BC1E13" w:rsidRPr="005A6C80" w:rsidRDefault="00BC1E13" w:rsidP="00074BF8">
            <w:pPr>
              <w:jc w:val="both"/>
              <w:rPr>
                <w:b/>
              </w:rPr>
            </w:pPr>
            <w:r w:rsidRPr="005A6C80">
              <w:rPr>
                <w:b/>
              </w:rPr>
              <w:t>Краткая характеристика</w:t>
            </w:r>
          </w:p>
        </w:tc>
      </w:tr>
      <w:tr w:rsidR="00BC1E13" w:rsidRPr="0061413E" w:rsidTr="00074BF8">
        <w:tc>
          <w:tcPr>
            <w:tcW w:w="3404" w:type="dxa"/>
          </w:tcPr>
          <w:p w:rsidR="00BC1E13" w:rsidRPr="0061413E" w:rsidRDefault="00BC1E13" w:rsidP="00074BF8">
            <w:pPr>
              <w:jc w:val="both"/>
            </w:pPr>
            <w:r w:rsidRPr="0061413E">
              <w:t>Лицензионная</w:t>
            </w:r>
          </w:p>
        </w:tc>
        <w:tc>
          <w:tcPr>
            <w:tcW w:w="6402" w:type="dxa"/>
          </w:tcPr>
          <w:p w:rsidR="00BC1E13" w:rsidRPr="0061413E" w:rsidRDefault="00BC1E13" w:rsidP="00074BF8">
            <w:pPr>
              <w:jc w:val="both"/>
            </w:pPr>
            <w:r w:rsidRPr="0061413E">
              <w:t>Исследования приобретаются у других организаций, могут иметь незаконченный характер, происходит частичное финансирование НИОКР</w:t>
            </w:r>
          </w:p>
        </w:tc>
      </w:tr>
      <w:tr w:rsidR="00BC1E13" w:rsidRPr="0061413E" w:rsidTr="00074BF8">
        <w:tc>
          <w:tcPr>
            <w:tcW w:w="3404" w:type="dxa"/>
          </w:tcPr>
          <w:p w:rsidR="00BC1E13" w:rsidRPr="0061413E" w:rsidRDefault="00BC1E13" w:rsidP="00074BF8">
            <w:pPr>
              <w:jc w:val="both"/>
            </w:pPr>
            <w:r w:rsidRPr="0061413E">
              <w:t>Стратегия исследовательского лидерства</w:t>
            </w:r>
          </w:p>
        </w:tc>
        <w:tc>
          <w:tcPr>
            <w:tcW w:w="6402" w:type="dxa"/>
          </w:tcPr>
          <w:p w:rsidR="00BC1E13" w:rsidRPr="0061413E" w:rsidRDefault="00BC1E13" w:rsidP="00074BF8">
            <w:pPr>
              <w:jc w:val="both"/>
            </w:pPr>
            <w:r w:rsidRPr="0061413E">
              <w:t>Постоянные инвестиции в НИОКР, достижение долговременного нахождения на лидирующих позициях</w:t>
            </w:r>
          </w:p>
        </w:tc>
      </w:tr>
      <w:tr w:rsidR="00BC1E13" w:rsidRPr="0061413E" w:rsidTr="00074BF8">
        <w:tc>
          <w:tcPr>
            <w:tcW w:w="3404" w:type="dxa"/>
          </w:tcPr>
          <w:p w:rsidR="00BC1E13" w:rsidRPr="0061413E" w:rsidRDefault="00BC1E13" w:rsidP="00074BF8">
            <w:pPr>
              <w:jc w:val="both"/>
            </w:pPr>
            <w:r w:rsidRPr="0061413E">
              <w:t>Стратегия следования за жизненным циклом</w:t>
            </w:r>
          </w:p>
        </w:tc>
        <w:tc>
          <w:tcPr>
            <w:tcW w:w="6402" w:type="dxa"/>
          </w:tcPr>
          <w:p w:rsidR="00BC1E13" w:rsidRPr="0061413E" w:rsidRDefault="00BC1E13" w:rsidP="00074BF8">
            <w:pPr>
              <w:jc w:val="both"/>
            </w:pPr>
            <w:r w:rsidRPr="0061413E">
              <w:t>Накопление НИОКР для замещения выбывающих продуктов</w:t>
            </w:r>
          </w:p>
        </w:tc>
      </w:tr>
      <w:tr w:rsidR="00BC1E13" w:rsidRPr="0061413E" w:rsidTr="00074BF8">
        <w:tc>
          <w:tcPr>
            <w:tcW w:w="3404" w:type="dxa"/>
          </w:tcPr>
          <w:p w:rsidR="00BC1E13" w:rsidRPr="0061413E" w:rsidRDefault="00BC1E13" w:rsidP="00074BF8">
            <w:pPr>
              <w:jc w:val="both"/>
            </w:pPr>
            <w:r w:rsidRPr="0061413E">
              <w:t xml:space="preserve">Стратегия параллельной разработки </w:t>
            </w:r>
          </w:p>
        </w:tc>
        <w:tc>
          <w:tcPr>
            <w:tcW w:w="6402" w:type="dxa"/>
          </w:tcPr>
          <w:p w:rsidR="00BC1E13" w:rsidRPr="0061413E" w:rsidRDefault="00BC1E13" w:rsidP="00074BF8">
            <w:pPr>
              <w:jc w:val="both"/>
            </w:pPr>
            <w:r w:rsidRPr="0061413E">
              <w:t>Приобретение лицензий на продукт с целью форсированного освоения, ускорения производства и создания на базе приобр</w:t>
            </w:r>
            <w:r>
              <w:t>.</w:t>
            </w:r>
            <w:r w:rsidRPr="0061413E">
              <w:t xml:space="preserve"> лицензий своих разработок</w:t>
            </w:r>
          </w:p>
        </w:tc>
      </w:tr>
      <w:tr w:rsidR="00BC1E13" w:rsidRPr="0061413E" w:rsidTr="00074BF8">
        <w:tc>
          <w:tcPr>
            <w:tcW w:w="3404" w:type="dxa"/>
          </w:tcPr>
          <w:p w:rsidR="00BC1E13" w:rsidRPr="0061413E" w:rsidRDefault="00BC1E13" w:rsidP="00074BF8">
            <w:pPr>
              <w:jc w:val="both"/>
            </w:pPr>
            <w:r w:rsidRPr="0061413E">
              <w:t>Стратегия опережающейнаукоемкости</w:t>
            </w:r>
          </w:p>
        </w:tc>
        <w:tc>
          <w:tcPr>
            <w:tcW w:w="6402" w:type="dxa"/>
          </w:tcPr>
          <w:p w:rsidR="00BC1E13" w:rsidRPr="0061413E" w:rsidRDefault="00BC1E13" w:rsidP="00074BF8">
            <w:pPr>
              <w:jc w:val="both"/>
            </w:pPr>
            <w:r w:rsidRPr="0061413E">
              <w:t>Увеличение наукоемкости продукции для снижения себестоимости производства и занятия лидирующих позиций в отрасли</w:t>
            </w:r>
          </w:p>
        </w:tc>
      </w:tr>
    </w:tbl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организации к инновациям хорошо иллюстрирует характеристика инновационного поведения по теории Раменского-Фризевинкеля. Если есть возможность, сделайте вывод о типе организации (виолент, патиент, эксплерент либо коммутант). 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Pr="00EB044C" w:rsidRDefault="00BC1E13" w:rsidP="00BC1E13">
      <w:pPr>
        <w:ind w:firstLine="708"/>
        <w:jc w:val="both"/>
        <w:rPr>
          <w:b/>
          <w:sz w:val="28"/>
          <w:szCs w:val="28"/>
        </w:rPr>
      </w:pPr>
      <w:r w:rsidRPr="0030595C">
        <w:rPr>
          <w:b/>
          <w:sz w:val="28"/>
          <w:szCs w:val="28"/>
        </w:rPr>
        <w:t>2.2</w:t>
      </w:r>
      <w:r w:rsidRPr="00EB044C">
        <w:rPr>
          <w:b/>
          <w:sz w:val="28"/>
          <w:szCs w:val="28"/>
        </w:rPr>
        <w:t>Выбор инновационной идеи. Классификация инновации. Маркетинговый анализ</w:t>
      </w:r>
    </w:p>
    <w:p w:rsidR="00BC1E13" w:rsidRDefault="00BC1E13" w:rsidP="00BC1E13">
      <w:pPr>
        <w:ind w:firstLine="708"/>
        <w:jc w:val="both"/>
        <w:outlineLvl w:val="0"/>
        <w:rPr>
          <w:sz w:val="28"/>
          <w:szCs w:val="28"/>
        </w:rPr>
      </w:pPr>
    </w:p>
    <w:p w:rsidR="00BC1E13" w:rsidRPr="00F32226" w:rsidRDefault="00BC1E13" w:rsidP="00BC1E1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следующем э</w:t>
      </w:r>
      <w:r w:rsidRPr="00F32226">
        <w:rPr>
          <w:sz w:val="28"/>
          <w:szCs w:val="28"/>
        </w:rPr>
        <w:t>тап</w:t>
      </w:r>
      <w:r>
        <w:rPr>
          <w:sz w:val="28"/>
          <w:szCs w:val="28"/>
        </w:rPr>
        <w:t xml:space="preserve">еначинается </w:t>
      </w:r>
      <w:r w:rsidRPr="00F32226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F32226">
        <w:rPr>
          <w:sz w:val="28"/>
          <w:szCs w:val="28"/>
        </w:rPr>
        <w:t xml:space="preserve"> инновационной стратегии</w:t>
      </w:r>
      <w:r>
        <w:rPr>
          <w:sz w:val="28"/>
          <w:szCs w:val="28"/>
        </w:rPr>
        <w:t>, т.е. осуществляется переход от</w:t>
      </w:r>
      <w:r w:rsidRPr="00F32226">
        <w:rPr>
          <w:sz w:val="28"/>
          <w:szCs w:val="28"/>
        </w:rPr>
        <w:t xml:space="preserve"> инновационной стратегии к инновационному проекту</w:t>
      </w:r>
      <w:r>
        <w:rPr>
          <w:sz w:val="28"/>
          <w:szCs w:val="28"/>
        </w:rPr>
        <w:t>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инновационного проекта необходимо в целях реализации инновационной стратегии выбрать и реализовать новшество в той или иной сфере.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новшеств осуществляется на основании методов технологического прогнозирования</w:t>
      </w:r>
      <w:r w:rsidR="006D354F">
        <w:rPr>
          <w:sz w:val="28"/>
          <w:szCs w:val="28"/>
        </w:rPr>
        <w:t xml:space="preserve">, например </w:t>
      </w:r>
      <w:r>
        <w:rPr>
          <w:sz w:val="28"/>
          <w:szCs w:val="28"/>
        </w:rPr>
        <w:t xml:space="preserve"> экспертны</w:t>
      </w:r>
      <w:r w:rsidR="00BF29D8">
        <w:rPr>
          <w:sz w:val="28"/>
          <w:szCs w:val="28"/>
        </w:rPr>
        <w:t>х</w:t>
      </w:r>
      <w:r>
        <w:rPr>
          <w:sz w:val="28"/>
          <w:szCs w:val="28"/>
        </w:rPr>
        <w:t xml:space="preserve"> (метод «мозгового штурма», метод Дельфи и др.)</w:t>
      </w:r>
      <w:r w:rsidR="00BF29D8">
        <w:rPr>
          <w:sz w:val="28"/>
          <w:szCs w:val="28"/>
        </w:rPr>
        <w:t>, либо описательных</w:t>
      </w:r>
      <w:r>
        <w:rPr>
          <w:sz w:val="28"/>
          <w:szCs w:val="28"/>
        </w:rPr>
        <w:t xml:space="preserve"> метод</w:t>
      </w:r>
      <w:r w:rsidR="00BF29D8">
        <w:rPr>
          <w:sz w:val="28"/>
          <w:szCs w:val="28"/>
        </w:rPr>
        <w:t>ов</w:t>
      </w:r>
      <w:r>
        <w:rPr>
          <w:sz w:val="28"/>
          <w:szCs w:val="28"/>
        </w:rPr>
        <w:t xml:space="preserve"> (морфологический, метод аналогий, метод сценариев, метод дерева целей и </w:t>
      </w:r>
      <w:r w:rsidR="00BF29D8">
        <w:rPr>
          <w:sz w:val="28"/>
          <w:szCs w:val="28"/>
        </w:rPr>
        <w:t>др</w:t>
      </w:r>
      <w:r>
        <w:rPr>
          <w:sz w:val="28"/>
          <w:szCs w:val="28"/>
        </w:rPr>
        <w:t xml:space="preserve">.). </w:t>
      </w:r>
    </w:p>
    <w:p w:rsidR="008741F7" w:rsidRDefault="00BC1E13" w:rsidP="00874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инновационной стратегии определяется, с какого этапа жизненного цикла стартует инновационный процесс (осуществляется разработка (НИР, ОКР), внедрение или диффузия - коммерциализация новшества). </w:t>
      </w:r>
    </w:p>
    <w:p w:rsidR="008741F7" w:rsidRDefault="008741F7" w:rsidP="00874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разработки необходимо провести поиск аналогов по доступной библиотеке Роспатента (</w:t>
      </w:r>
      <w:r w:rsidRPr="000B4A0E">
        <w:rPr>
          <w:b/>
          <w:sz w:val="28"/>
          <w:szCs w:val="28"/>
          <w:lang w:val="en-US"/>
        </w:rPr>
        <w:t>www</w:t>
      </w:r>
      <w:r w:rsidRPr="00E35B24">
        <w:rPr>
          <w:b/>
          <w:sz w:val="28"/>
          <w:szCs w:val="28"/>
        </w:rPr>
        <w:t>.</w:t>
      </w:r>
      <w:r w:rsidRPr="000B4A0E">
        <w:rPr>
          <w:b/>
          <w:sz w:val="28"/>
          <w:szCs w:val="28"/>
          <w:lang w:val="en-US"/>
        </w:rPr>
        <w:t>fips</w:t>
      </w:r>
      <w:r w:rsidRPr="00E35B24">
        <w:rPr>
          <w:b/>
          <w:sz w:val="28"/>
          <w:szCs w:val="28"/>
        </w:rPr>
        <w:t>.</w:t>
      </w:r>
      <w:r w:rsidRPr="000B4A0E"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>) и выбрать подходящий патент (устройство, способ, вещество, дизайн), либо доказать, что аналоги отсутствуют.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краткой характеристики новшества рекомендуется классифицировать идею по методикам инновационного менеджмента (табл.</w:t>
      </w:r>
      <w:r w:rsidR="00306086">
        <w:rPr>
          <w:sz w:val="28"/>
          <w:szCs w:val="28"/>
        </w:rPr>
        <w:t>6</w:t>
      </w:r>
      <w:r w:rsidR="008741F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Таблицу следует перенести целиком, подчеркнув относящиеся к выбранному типу строчки.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Pr="00F32226" w:rsidRDefault="00BC1E13" w:rsidP="00BC1E13">
      <w:pPr>
        <w:ind w:firstLine="284"/>
        <w:jc w:val="both"/>
        <w:outlineLvl w:val="0"/>
        <w:rPr>
          <w:sz w:val="28"/>
          <w:szCs w:val="28"/>
        </w:rPr>
      </w:pPr>
      <w:r w:rsidRPr="00F32226">
        <w:rPr>
          <w:sz w:val="28"/>
          <w:szCs w:val="28"/>
        </w:rPr>
        <w:t xml:space="preserve">Таблица </w:t>
      </w:r>
      <w:r w:rsidR="00306086">
        <w:rPr>
          <w:sz w:val="28"/>
          <w:szCs w:val="28"/>
        </w:rPr>
        <w:t>6</w:t>
      </w:r>
      <w:r w:rsidRPr="00F32226">
        <w:rPr>
          <w:sz w:val="28"/>
          <w:szCs w:val="28"/>
        </w:rPr>
        <w:t xml:space="preserve"> - Классификация инноваций</w:t>
      </w:r>
    </w:p>
    <w:tbl>
      <w:tblPr>
        <w:tblStyle w:val="a3"/>
        <w:tblW w:w="0" w:type="auto"/>
        <w:tblLook w:val="01E0"/>
      </w:tblPr>
      <w:tblGrid>
        <w:gridCol w:w="3227"/>
        <w:gridCol w:w="6343"/>
      </w:tblGrid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b/>
                <w:sz w:val="20"/>
                <w:szCs w:val="20"/>
              </w:rPr>
            </w:pPr>
            <w:r w:rsidRPr="00EB044C">
              <w:rPr>
                <w:b/>
                <w:sz w:val="20"/>
                <w:szCs w:val="20"/>
              </w:rPr>
              <w:t>Классификационный признак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jc w:val="both"/>
              <w:rPr>
                <w:b/>
                <w:sz w:val="20"/>
                <w:szCs w:val="20"/>
              </w:rPr>
            </w:pPr>
            <w:r w:rsidRPr="00EB044C">
              <w:rPr>
                <w:b/>
                <w:sz w:val="20"/>
                <w:szCs w:val="20"/>
              </w:rPr>
              <w:t>Вид инновации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1Сфера приложения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6"/>
              </w:numPr>
              <w:tabs>
                <w:tab w:val="clear" w:pos="1080"/>
                <w:tab w:val="num" w:pos="435"/>
              </w:tabs>
              <w:ind w:hanging="1005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Научно-технические</w:t>
            </w:r>
          </w:p>
          <w:p w:rsidR="00BC1E13" w:rsidRPr="00EB044C" w:rsidRDefault="00BC1E13" w:rsidP="00074BF8">
            <w:pPr>
              <w:numPr>
                <w:ilvl w:val="0"/>
                <w:numId w:val="6"/>
              </w:numPr>
              <w:tabs>
                <w:tab w:val="clear" w:pos="1080"/>
                <w:tab w:val="num" w:pos="435"/>
              </w:tabs>
              <w:ind w:hanging="1005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Организационно-экономические</w:t>
            </w:r>
          </w:p>
          <w:p w:rsidR="00BC1E13" w:rsidRPr="00EB044C" w:rsidRDefault="00BC1E13" w:rsidP="00074BF8">
            <w:pPr>
              <w:numPr>
                <w:ilvl w:val="0"/>
                <w:numId w:val="6"/>
              </w:numPr>
              <w:tabs>
                <w:tab w:val="clear" w:pos="1080"/>
                <w:tab w:val="num" w:pos="435"/>
              </w:tabs>
              <w:ind w:hanging="1005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Социально-культурные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2. Характер удовлетворяемых потребностей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7"/>
              </w:numPr>
              <w:tabs>
                <w:tab w:val="clear" w:pos="1080"/>
                <w:tab w:val="num" w:pos="432"/>
              </w:tabs>
              <w:ind w:hanging="100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Создание новых потребностей</w:t>
            </w:r>
          </w:p>
          <w:p w:rsidR="00BC1E13" w:rsidRPr="00EB044C" w:rsidRDefault="00BC1E13" w:rsidP="00074BF8">
            <w:pPr>
              <w:numPr>
                <w:ilvl w:val="0"/>
                <w:numId w:val="7"/>
              </w:numPr>
              <w:tabs>
                <w:tab w:val="clear" w:pos="1080"/>
                <w:tab w:val="num" w:pos="432"/>
              </w:tabs>
              <w:ind w:hanging="100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Развитие старых потребностей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3. Предмет приложения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Технологические, в т.ч. в сфере услуг (продуктовые, процессные)</w:t>
            </w:r>
          </w:p>
          <w:p w:rsidR="00BC1E13" w:rsidRPr="00EB044C" w:rsidRDefault="00BC1E13" w:rsidP="00074BF8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Маркетинговые (изменения дизайна, упаковки продукции, изменения методов маркетинговой деятельности)</w:t>
            </w:r>
          </w:p>
          <w:p w:rsidR="00BC1E13" w:rsidRPr="00EB044C" w:rsidRDefault="00BC1E13" w:rsidP="00074BF8">
            <w:pPr>
              <w:ind w:left="7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3. Организационные (новые методы ведения бизнеса, организации рабочих мест, изменения во внешних связях)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4. Степень радикальности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8"/>
              </w:numPr>
              <w:tabs>
                <w:tab w:val="clear" w:pos="1080"/>
                <w:tab w:val="num" w:pos="432"/>
              </w:tabs>
              <w:ind w:hanging="100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Базисные</w:t>
            </w:r>
          </w:p>
          <w:p w:rsidR="00BC1E13" w:rsidRPr="00EB044C" w:rsidRDefault="00BC1E13" w:rsidP="00074BF8">
            <w:pPr>
              <w:numPr>
                <w:ilvl w:val="0"/>
                <w:numId w:val="8"/>
              </w:numPr>
              <w:tabs>
                <w:tab w:val="clear" w:pos="1080"/>
                <w:tab w:val="num" w:pos="432"/>
              </w:tabs>
              <w:ind w:hanging="100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Системные</w:t>
            </w:r>
          </w:p>
          <w:p w:rsidR="00BC1E13" w:rsidRPr="00EB044C" w:rsidRDefault="00BC1E13" w:rsidP="00074BF8">
            <w:pPr>
              <w:numPr>
                <w:ilvl w:val="0"/>
                <w:numId w:val="8"/>
              </w:numPr>
              <w:tabs>
                <w:tab w:val="clear" w:pos="1080"/>
                <w:tab w:val="num" w:pos="432"/>
              </w:tabs>
              <w:ind w:hanging="100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Улучшающие</w:t>
            </w:r>
          </w:p>
          <w:p w:rsidR="00BC1E13" w:rsidRPr="00EB044C" w:rsidRDefault="00BC1E13" w:rsidP="00074BF8">
            <w:pPr>
              <w:numPr>
                <w:ilvl w:val="0"/>
                <w:numId w:val="8"/>
              </w:numPr>
              <w:tabs>
                <w:tab w:val="clear" w:pos="1080"/>
                <w:tab w:val="num" w:pos="432"/>
              </w:tabs>
              <w:ind w:hanging="100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Псевдоинновации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5. Масштабы распространения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hanging="648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Экономика в целом</w:t>
            </w:r>
          </w:p>
          <w:p w:rsidR="00BC1E13" w:rsidRPr="00EB044C" w:rsidRDefault="00BC1E13" w:rsidP="00074BF8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Экономика страны</w:t>
            </w:r>
          </w:p>
          <w:p w:rsidR="00BC1E13" w:rsidRPr="00EB044C" w:rsidRDefault="00BC1E13" w:rsidP="00074BF8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hanging="648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Многоотраслевые</w:t>
            </w:r>
          </w:p>
          <w:p w:rsidR="00BC1E13" w:rsidRPr="00EB044C" w:rsidRDefault="00BC1E13" w:rsidP="00074BF8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hanging="648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Отрасль</w:t>
            </w:r>
          </w:p>
          <w:p w:rsidR="00BC1E13" w:rsidRPr="00EB044C" w:rsidRDefault="00BC1E13" w:rsidP="00074BF8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hanging="648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Предприятие</w:t>
            </w:r>
          </w:p>
          <w:p w:rsidR="00BC1E13" w:rsidRPr="00EB044C" w:rsidRDefault="00BC1E13" w:rsidP="00074BF8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Подразделение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6. Способ разработки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Собственными силами</w:t>
            </w:r>
          </w:p>
          <w:p w:rsidR="00BC1E13" w:rsidRPr="00EB044C" w:rsidRDefault="00BC1E13" w:rsidP="00074BF8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С привлечением внешних фирм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7. По источнику появления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НТП</w:t>
            </w:r>
          </w:p>
          <w:p w:rsidR="00BC1E13" w:rsidRPr="00EB044C" w:rsidRDefault="00BC1E13" w:rsidP="00074BF8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Потребности общества</w:t>
            </w:r>
          </w:p>
          <w:p w:rsidR="00BC1E13" w:rsidRPr="00EB044C" w:rsidRDefault="00BC1E13" w:rsidP="00074BF8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Потребности предприятия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</w:p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8. По причине возникновения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Стратегические</w:t>
            </w:r>
          </w:p>
          <w:p w:rsidR="00BC1E13" w:rsidRPr="00EB044C" w:rsidRDefault="00BC1E13" w:rsidP="00074BF8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Реактивные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9. По роли в процессе производства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Основные (создают новые рынки, лежат в основе новых отраслей)</w:t>
            </w:r>
          </w:p>
          <w:p w:rsidR="00BC1E13" w:rsidRPr="00EB044C" w:rsidRDefault="00BC1E13" w:rsidP="00074BF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Дополняющие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10. По характеру связи с наукой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Восходящие</w:t>
            </w:r>
          </w:p>
          <w:p w:rsidR="00BC1E13" w:rsidRPr="00EB044C" w:rsidRDefault="00BC1E13" w:rsidP="00074BF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Нисходящие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11. По характеру воздействия на рыночно-технологические возможности организации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Архитектурные (Новый рынок, новые продуктово-технологические возможности)</w:t>
            </w:r>
          </w:p>
          <w:p w:rsidR="00BC1E13" w:rsidRPr="00EB044C" w:rsidRDefault="00BC1E13" w:rsidP="00074BF8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Революционные (Старый, новые)</w:t>
            </w:r>
          </w:p>
          <w:p w:rsidR="00BC1E13" w:rsidRPr="00EB044C" w:rsidRDefault="00BC1E13" w:rsidP="00074BF8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Нишесоздающие (Новый, старые)</w:t>
            </w:r>
          </w:p>
          <w:p w:rsidR="00BC1E13" w:rsidRPr="00EB044C" w:rsidRDefault="00BC1E13" w:rsidP="00074BF8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Регулярные (Старый, старые)</w:t>
            </w:r>
          </w:p>
        </w:tc>
      </w:tr>
      <w:tr w:rsidR="00BC1E13" w:rsidRPr="00EB044C" w:rsidTr="00074BF8">
        <w:tc>
          <w:tcPr>
            <w:tcW w:w="3227" w:type="dxa"/>
          </w:tcPr>
          <w:p w:rsidR="00BC1E13" w:rsidRPr="00EB044C" w:rsidRDefault="00BC1E13" w:rsidP="00074BF8">
            <w:pPr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 xml:space="preserve">12.По глубине вносимых изменений (по классификации Ф.Валенты) </w:t>
            </w:r>
          </w:p>
        </w:tc>
        <w:tc>
          <w:tcPr>
            <w:tcW w:w="6343" w:type="dxa"/>
          </w:tcPr>
          <w:p w:rsidR="00BC1E13" w:rsidRPr="00EB044C" w:rsidRDefault="00BC1E13" w:rsidP="00074BF8">
            <w:pPr>
              <w:ind w:left="7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0 – регенерация первоначальных свойств</w:t>
            </w:r>
          </w:p>
          <w:p w:rsidR="00BC1E13" w:rsidRPr="00EB044C" w:rsidRDefault="00BC1E13" w:rsidP="00074BF8">
            <w:pPr>
              <w:ind w:left="7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1- изменение количественных свойств системы</w:t>
            </w:r>
          </w:p>
          <w:p w:rsidR="00BC1E13" w:rsidRPr="00EB044C" w:rsidRDefault="00BC1E13" w:rsidP="00074BF8">
            <w:pPr>
              <w:ind w:left="7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2 – перегруппировка составных частей</w:t>
            </w:r>
          </w:p>
          <w:p w:rsidR="00BC1E13" w:rsidRPr="00EB044C" w:rsidRDefault="00BC1E13" w:rsidP="00074BF8">
            <w:pPr>
              <w:ind w:left="7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 xml:space="preserve">3 - адаптивные изменения </w:t>
            </w:r>
          </w:p>
          <w:p w:rsidR="00BC1E13" w:rsidRPr="00EB044C" w:rsidRDefault="00BC1E13" w:rsidP="00074BF8">
            <w:pPr>
              <w:ind w:left="7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4 – новый вариант</w:t>
            </w:r>
          </w:p>
          <w:p w:rsidR="00BC1E13" w:rsidRPr="00EB044C" w:rsidRDefault="00BC1E13" w:rsidP="00074BF8">
            <w:pPr>
              <w:ind w:left="7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5 – новое поколение</w:t>
            </w:r>
          </w:p>
          <w:p w:rsidR="00BC1E13" w:rsidRPr="00EB044C" w:rsidRDefault="00BC1E13" w:rsidP="00074BF8">
            <w:pPr>
              <w:ind w:left="7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>6 – новый вид</w:t>
            </w:r>
          </w:p>
          <w:p w:rsidR="00BC1E13" w:rsidRPr="00EB044C" w:rsidRDefault="00BC1E13" w:rsidP="00074BF8">
            <w:pPr>
              <w:ind w:left="72"/>
              <w:jc w:val="both"/>
              <w:rPr>
                <w:sz w:val="20"/>
                <w:szCs w:val="20"/>
              </w:rPr>
            </w:pPr>
            <w:r w:rsidRPr="00EB044C">
              <w:rPr>
                <w:sz w:val="20"/>
                <w:szCs w:val="20"/>
              </w:rPr>
              <w:t xml:space="preserve">7 – новый род </w:t>
            </w:r>
          </w:p>
        </w:tc>
      </w:tr>
    </w:tbl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маркетинговый анализ провести по основным правилам данной дисциплины с учетом предполагаемой емкости рынка.    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Маркетинговые исследования рекомендуется  производить в следующем порядке: анализ потребителей – анализ рынка – анализ конкурентной ситуации – изучение и выбор каналов сбыта – выбор комплекса маркетинга. По каждому аспекту необходимо сделать определенные выводы.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необходимо установить следующие параметры: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установить сегмент потребителей продукции;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емкость рынка и объем продаж с учетом доли конкурентов, а также  технологических и др. возможностей предприятия;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цену инновационного продукта.</w:t>
      </w:r>
    </w:p>
    <w:p w:rsidR="00BC1E13" w:rsidRDefault="00BC1E13" w:rsidP="00BC1E13">
      <w:pPr>
        <w:ind w:left="709"/>
        <w:jc w:val="both"/>
        <w:rPr>
          <w:sz w:val="28"/>
          <w:szCs w:val="28"/>
        </w:rPr>
      </w:pPr>
    </w:p>
    <w:p w:rsidR="00BC1E13" w:rsidRPr="00EB044C" w:rsidRDefault="00BC1E13" w:rsidP="00BC1E13">
      <w:pPr>
        <w:ind w:left="709"/>
        <w:jc w:val="both"/>
        <w:rPr>
          <w:b/>
          <w:sz w:val="28"/>
          <w:szCs w:val="28"/>
        </w:rPr>
      </w:pPr>
      <w:r w:rsidRPr="009318C5">
        <w:rPr>
          <w:b/>
          <w:sz w:val="28"/>
          <w:szCs w:val="28"/>
        </w:rPr>
        <w:t>2.3.</w:t>
      </w:r>
      <w:r w:rsidRPr="00EB044C">
        <w:rPr>
          <w:b/>
          <w:sz w:val="28"/>
          <w:szCs w:val="28"/>
        </w:rPr>
        <w:t xml:space="preserve">Производственный план. Расчет потребности в финансировании </w:t>
      </w:r>
    </w:p>
    <w:p w:rsidR="00BC1E13" w:rsidRPr="00EB044C" w:rsidRDefault="00BC1E13" w:rsidP="00BC1E13">
      <w:pPr>
        <w:jc w:val="both"/>
        <w:rPr>
          <w:b/>
          <w:sz w:val="28"/>
          <w:szCs w:val="28"/>
        </w:rPr>
      </w:pPr>
    </w:p>
    <w:p w:rsidR="00306086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маркетингового анализа необходимо составить производственный план на 1 год, с учетом производственных возможностей и уточнить цену с учетом затрат на производство и реализацию. 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составления плана рекомендуется подробно проработать  спецификацию изделия и технологическую карту производственного процесса по созданию данного продукта (услуги) по предлагаемым примерным схемам (табл.7,8). </w:t>
      </w: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7 – Спецификация на изделие (услугу) </w:t>
      </w:r>
    </w:p>
    <w:tbl>
      <w:tblPr>
        <w:tblStyle w:val="a3"/>
        <w:tblW w:w="0" w:type="auto"/>
        <w:tblLook w:val="01E0"/>
      </w:tblPr>
      <w:tblGrid>
        <w:gridCol w:w="2669"/>
        <w:gridCol w:w="1983"/>
        <w:gridCol w:w="2466"/>
        <w:gridCol w:w="2452"/>
      </w:tblGrid>
      <w:tr w:rsidR="00BC1E13" w:rsidTr="00074BF8">
        <w:tc>
          <w:tcPr>
            <w:tcW w:w="2669" w:type="dxa"/>
          </w:tcPr>
          <w:p w:rsidR="00BC1E13" w:rsidRPr="00891DE4" w:rsidRDefault="00BC1E13" w:rsidP="00074BF8">
            <w:pPr>
              <w:jc w:val="center"/>
            </w:pPr>
            <w:r w:rsidRPr="00891DE4">
              <w:t>Наименование материалов</w:t>
            </w:r>
            <w:r>
              <w:t xml:space="preserve"> и комплектующих</w:t>
            </w:r>
          </w:p>
        </w:tc>
        <w:tc>
          <w:tcPr>
            <w:tcW w:w="1983" w:type="dxa"/>
          </w:tcPr>
          <w:p w:rsidR="00BC1E13" w:rsidRDefault="00BC1E13" w:rsidP="00074BF8">
            <w:pPr>
              <w:jc w:val="center"/>
            </w:pPr>
            <w:r>
              <w:t>Единицы измерения</w:t>
            </w:r>
          </w:p>
        </w:tc>
        <w:tc>
          <w:tcPr>
            <w:tcW w:w="2466" w:type="dxa"/>
          </w:tcPr>
          <w:p w:rsidR="00BC1E13" w:rsidRPr="00891DE4" w:rsidRDefault="00BC1E13" w:rsidP="00074BF8">
            <w:pPr>
              <w:jc w:val="center"/>
            </w:pPr>
            <w:r>
              <w:t>Количество на единицу изделия (услуги)</w:t>
            </w:r>
          </w:p>
        </w:tc>
        <w:tc>
          <w:tcPr>
            <w:tcW w:w="2452" w:type="dxa"/>
          </w:tcPr>
          <w:p w:rsidR="00BC1E13" w:rsidRPr="00891DE4" w:rsidRDefault="00BC1E13" w:rsidP="00074BF8">
            <w:pPr>
              <w:jc w:val="center"/>
            </w:pPr>
            <w:r>
              <w:t>Стоимость, руб.</w:t>
            </w:r>
          </w:p>
        </w:tc>
      </w:tr>
      <w:tr w:rsidR="00BC1E13" w:rsidTr="00074BF8">
        <w:tc>
          <w:tcPr>
            <w:tcW w:w="2669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074BF8">
        <w:tc>
          <w:tcPr>
            <w:tcW w:w="2669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66" w:type="dxa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52" w:type="dxa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изменения ресурсов структурировать как капитальные (единовременные) и текущие и занести в таблицы (см. табл. 9,10,11), в дальнейшем их необходимо использовать как основу экономического анализа. 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 отсутствие ресурсов, а также время на изготовление изделия (с учетом совмещения операций) можно привести в технологической карте производственного процесса (табл.8). </w:t>
      </w: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8 – Технологическая карта производственного процесса</w:t>
      </w:r>
    </w:p>
    <w:tbl>
      <w:tblPr>
        <w:tblStyle w:val="a3"/>
        <w:tblW w:w="0" w:type="auto"/>
        <w:tblLayout w:type="fixed"/>
        <w:tblLook w:val="01E0"/>
      </w:tblPr>
      <w:tblGrid>
        <w:gridCol w:w="1188"/>
        <w:gridCol w:w="1067"/>
        <w:gridCol w:w="1633"/>
        <w:gridCol w:w="996"/>
        <w:gridCol w:w="1164"/>
        <w:gridCol w:w="2160"/>
        <w:gridCol w:w="1350"/>
      </w:tblGrid>
      <w:tr w:rsidR="00BC1E13" w:rsidTr="00074BF8">
        <w:trPr>
          <w:cantSplit/>
          <w:trHeight w:val="2090"/>
        </w:trPr>
        <w:tc>
          <w:tcPr>
            <w:tcW w:w="1188" w:type="dxa"/>
            <w:textDirection w:val="btLr"/>
          </w:tcPr>
          <w:p w:rsidR="00BC1E13" w:rsidRPr="00891DE4" w:rsidRDefault="00BC1E13" w:rsidP="00074BF8">
            <w:pPr>
              <w:ind w:left="113" w:right="113"/>
              <w:jc w:val="both"/>
            </w:pPr>
            <w:r w:rsidRPr="00891DE4">
              <w:t>Наименование</w:t>
            </w:r>
            <w:r>
              <w:t xml:space="preserve"> операции</w:t>
            </w:r>
          </w:p>
        </w:tc>
        <w:tc>
          <w:tcPr>
            <w:tcW w:w="1067" w:type="dxa"/>
            <w:textDirection w:val="btLr"/>
          </w:tcPr>
          <w:p w:rsidR="00BC1E13" w:rsidRDefault="00BC1E13" w:rsidP="00074BF8">
            <w:pPr>
              <w:ind w:left="113" w:right="113"/>
              <w:jc w:val="both"/>
            </w:pPr>
            <w:r>
              <w:t xml:space="preserve">Время </w:t>
            </w:r>
          </w:p>
          <w:p w:rsidR="00BC1E13" w:rsidRPr="00891DE4" w:rsidRDefault="00BC1E13" w:rsidP="00074BF8">
            <w:pPr>
              <w:ind w:left="113" w:right="113"/>
              <w:jc w:val="both"/>
            </w:pPr>
            <w:r>
              <w:t>на операцию, час.</w:t>
            </w:r>
          </w:p>
        </w:tc>
        <w:tc>
          <w:tcPr>
            <w:tcW w:w="1633" w:type="dxa"/>
            <w:textDirection w:val="btLr"/>
          </w:tcPr>
          <w:p w:rsidR="00BC1E13" w:rsidRPr="00891DE4" w:rsidRDefault="00BC1E13" w:rsidP="00074BF8">
            <w:pPr>
              <w:ind w:left="113" w:right="113"/>
              <w:jc w:val="both"/>
            </w:pPr>
            <w:r>
              <w:t>Потребности в материальных ресурсах</w:t>
            </w:r>
          </w:p>
        </w:tc>
        <w:tc>
          <w:tcPr>
            <w:tcW w:w="996" w:type="dxa"/>
            <w:textDirection w:val="btLr"/>
          </w:tcPr>
          <w:p w:rsidR="00BC1E13" w:rsidRPr="00891DE4" w:rsidRDefault="00BC1E13" w:rsidP="00074BF8">
            <w:pPr>
              <w:ind w:left="113" w:right="113"/>
              <w:jc w:val="both"/>
            </w:pPr>
            <w:r>
              <w:t>Требуемый  персонал</w:t>
            </w:r>
          </w:p>
        </w:tc>
        <w:tc>
          <w:tcPr>
            <w:tcW w:w="1164" w:type="dxa"/>
            <w:textDirection w:val="btLr"/>
          </w:tcPr>
          <w:p w:rsidR="00BC1E13" w:rsidRDefault="00BC1E13" w:rsidP="00074BF8">
            <w:pPr>
              <w:ind w:left="113" w:right="113"/>
              <w:jc w:val="both"/>
            </w:pPr>
            <w:r>
              <w:t>Наличие/</w:t>
            </w:r>
          </w:p>
          <w:p w:rsidR="00BC1E13" w:rsidRDefault="00BC1E13" w:rsidP="00074BF8">
            <w:pPr>
              <w:ind w:left="113" w:right="113"/>
              <w:jc w:val="both"/>
            </w:pPr>
            <w:r>
              <w:t>отсутствие</w:t>
            </w:r>
          </w:p>
          <w:p w:rsidR="00BC1E13" w:rsidRPr="00891DE4" w:rsidRDefault="00BC1E13" w:rsidP="00074BF8">
            <w:pPr>
              <w:ind w:left="113" w:right="113"/>
              <w:jc w:val="both"/>
            </w:pPr>
            <w:r>
              <w:t xml:space="preserve">персонала(+/-)  </w:t>
            </w:r>
          </w:p>
        </w:tc>
        <w:tc>
          <w:tcPr>
            <w:tcW w:w="2160" w:type="dxa"/>
            <w:textDirection w:val="btLr"/>
          </w:tcPr>
          <w:p w:rsidR="00BC1E13" w:rsidRPr="00891DE4" w:rsidRDefault="00BC1E13" w:rsidP="00074BF8">
            <w:pPr>
              <w:ind w:left="113" w:right="113"/>
              <w:jc w:val="both"/>
            </w:pPr>
            <w:r>
              <w:t>Требуемое оборудование</w:t>
            </w:r>
          </w:p>
        </w:tc>
        <w:tc>
          <w:tcPr>
            <w:tcW w:w="1350" w:type="dxa"/>
            <w:textDirection w:val="btLr"/>
          </w:tcPr>
          <w:p w:rsidR="00BC1E13" w:rsidRDefault="00BC1E13" w:rsidP="00074BF8">
            <w:pPr>
              <w:ind w:left="113" w:right="113"/>
              <w:jc w:val="both"/>
            </w:pPr>
            <w:r>
              <w:t>Наличие/</w:t>
            </w:r>
          </w:p>
          <w:p w:rsidR="00BC1E13" w:rsidRDefault="00BC1E13" w:rsidP="00074BF8">
            <w:pPr>
              <w:ind w:left="113" w:right="113"/>
              <w:jc w:val="both"/>
            </w:pPr>
            <w:r>
              <w:t>отсутствие</w:t>
            </w:r>
          </w:p>
          <w:p w:rsidR="00BC1E13" w:rsidRDefault="00BC1E13" w:rsidP="00074BF8">
            <w:pPr>
              <w:ind w:left="113" w:right="113"/>
              <w:jc w:val="both"/>
            </w:pPr>
            <w:r>
              <w:t>оборудования</w:t>
            </w:r>
          </w:p>
          <w:p w:rsidR="00BC1E13" w:rsidRPr="00891DE4" w:rsidRDefault="00BC1E13" w:rsidP="00074BF8">
            <w:pPr>
              <w:ind w:left="113" w:right="113"/>
              <w:jc w:val="both"/>
            </w:pPr>
            <w:r>
              <w:t xml:space="preserve">(+/-)  </w:t>
            </w:r>
          </w:p>
        </w:tc>
      </w:tr>
      <w:tr w:rsidR="00BC1E13" w:rsidTr="00074BF8">
        <w:tc>
          <w:tcPr>
            <w:tcW w:w="1188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</w:tbl>
    <w:p w:rsidR="00306086" w:rsidRDefault="00306086" w:rsidP="00306086">
      <w:pPr>
        <w:ind w:firstLine="708"/>
        <w:jc w:val="both"/>
        <w:rPr>
          <w:sz w:val="28"/>
          <w:szCs w:val="28"/>
        </w:rPr>
      </w:pPr>
    </w:p>
    <w:p w:rsidR="00830C34" w:rsidRDefault="00306086" w:rsidP="00306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перехода прав на объект интеллектуальной собственности (патент на изобортение, полезную модель, промышленный образец, товарный знак и др. средства индивидуализации, ноу-хау)  необходимо заключить лицензионный договор  с правообладателем</w:t>
      </w:r>
      <w:r w:rsidR="006D354F">
        <w:rPr>
          <w:sz w:val="28"/>
          <w:szCs w:val="28"/>
        </w:rPr>
        <w:t xml:space="preserve">. </w:t>
      </w:r>
    </w:p>
    <w:p w:rsidR="00306086" w:rsidRDefault="006D354F" w:rsidP="00306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договор подлежит государственной регистрации, если само право на РИД требует обязательной госрегистрации.</w:t>
      </w:r>
      <w:r w:rsidR="00306086">
        <w:rPr>
          <w:sz w:val="28"/>
          <w:szCs w:val="28"/>
        </w:rPr>
        <w:t xml:space="preserve"> (ст.</w:t>
      </w:r>
      <w:r>
        <w:rPr>
          <w:sz w:val="28"/>
          <w:szCs w:val="28"/>
        </w:rPr>
        <w:t>1232, 1369 ГК</w:t>
      </w:r>
      <w:r w:rsidR="00306086">
        <w:rPr>
          <w:sz w:val="28"/>
          <w:szCs w:val="28"/>
        </w:rPr>
        <w:t xml:space="preserve">). </w:t>
      </w:r>
    </w:p>
    <w:p w:rsidR="00306086" w:rsidRDefault="006D354F" w:rsidP="00306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Предполагаемую </w:t>
      </w:r>
      <w:r w:rsidR="00306086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 xml:space="preserve">лицензионного договора </w:t>
      </w:r>
      <w:r w:rsidR="00306086">
        <w:rPr>
          <w:sz w:val="28"/>
          <w:szCs w:val="28"/>
        </w:rPr>
        <w:t xml:space="preserve">рассчитать исходя из стоимости государственной регистрации и суммы </w:t>
      </w:r>
      <w:r w:rsidR="00306086" w:rsidRPr="00020BDE">
        <w:rPr>
          <w:b/>
          <w:i/>
          <w:sz w:val="28"/>
          <w:szCs w:val="28"/>
        </w:rPr>
        <w:t>роялти (паушального платежа и др.)</w:t>
      </w:r>
      <w:r w:rsidR="00306086">
        <w:rPr>
          <w:sz w:val="28"/>
          <w:szCs w:val="28"/>
        </w:rPr>
        <w:t xml:space="preserve"> на основании маркетингового анализа и плана  производства инновационного продукта (услуги)</w:t>
      </w:r>
      <w:r w:rsidR="00BF7F5C">
        <w:rPr>
          <w:sz w:val="28"/>
          <w:szCs w:val="28"/>
        </w:rPr>
        <w:t xml:space="preserve">. </w:t>
      </w:r>
    </w:p>
    <w:p w:rsidR="006D354F" w:rsidRDefault="00BF7F5C" w:rsidP="00306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роялти рассчитывается по формуле (2):</w:t>
      </w:r>
    </w:p>
    <w:p w:rsidR="00BF7F5C" w:rsidRPr="001E1DF5" w:rsidRDefault="00BF7F5C" w:rsidP="00BF7F5C">
      <w:pPr>
        <w:ind w:firstLine="708"/>
        <w:jc w:val="both"/>
        <w:rPr>
          <w:b/>
          <w:sz w:val="28"/>
          <w:szCs w:val="28"/>
          <w:vertAlign w:val="subscript"/>
        </w:rPr>
      </w:pPr>
      <w:r w:rsidRPr="00615A30">
        <w:rPr>
          <w:b/>
          <w:sz w:val="28"/>
          <w:szCs w:val="28"/>
          <w:vertAlign w:val="subscript"/>
          <w:lang w:val="en-US"/>
        </w:rPr>
        <w:t>t</w:t>
      </w:r>
      <w:r w:rsidRPr="001E1DF5">
        <w:rPr>
          <w:b/>
          <w:sz w:val="28"/>
          <w:szCs w:val="28"/>
          <w:vertAlign w:val="subscript"/>
        </w:rPr>
        <w:t>=</w:t>
      </w:r>
      <w:r w:rsidRPr="00615A30">
        <w:rPr>
          <w:b/>
          <w:sz w:val="28"/>
          <w:szCs w:val="28"/>
          <w:vertAlign w:val="subscript"/>
          <w:lang w:val="en-US"/>
        </w:rPr>
        <w:t>T</w:t>
      </w:r>
    </w:p>
    <w:p w:rsidR="00BF7F5C" w:rsidRPr="0094413E" w:rsidRDefault="00BF7F5C" w:rsidP="00BF7F5C">
      <w:pPr>
        <w:ind w:left="2124" w:firstLine="708"/>
        <w:jc w:val="both"/>
        <w:rPr>
          <w:b/>
          <w:sz w:val="28"/>
          <w:szCs w:val="28"/>
          <w:vertAlign w:val="superscript"/>
        </w:rPr>
      </w:pPr>
      <w:r w:rsidRPr="00615A30">
        <w:rPr>
          <w:b/>
          <w:sz w:val="28"/>
          <w:szCs w:val="28"/>
        </w:rPr>
        <w:t>С</w:t>
      </w:r>
      <w:r w:rsidRPr="00615A30">
        <w:rPr>
          <w:b/>
          <w:sz w:val="28"/>
          <w:szCs w:val="28"/>
          <w:lang w:val="en-US"/>
        </w:rPr>
        <w:t>r</w:t>
      </w:r>
      <w:r w:rsidRPr="0094413E">
        <w:rPr>
          <w:b/>
          <w:sz w:val="28"/>
          <w:szCs w:val="28"/>
        </w:rPr>
        <w:t xml:space="preserve">= </w:t>
      </w:r>
      <w:r w:rsidRPr="00615A30">
        <w:rPr>
          <w:b/>
          <w:sz w:val="28"/>
          <w:szCs w:val="28"/>
        </w:rPr>
        <w:t>Σ</w:t>
      </w:r>
      <w:r w:rsidRPr="00615A30">
        <w:rPr>
          <w:b/>
          <w:sz w:val="28"/>
          <w:szCs w:val="28"/>
          <w:lang w:val="en-US"/>
        </w:rPr>
        <w:t>Vt</w:t>
      </w:r>
      <w:r w:rsidRPr="0094413E">
        <w:rPr>
          <w:b/>
          <w:sz w:val="28"/>
          <w:szCs w:val="28"/>
        </w:rPr>
        <w:t xml:space="preserve">* </w:t>
      </w:r>
      <w:r w:rsidRPr="00615A30">
        <w:rPr>
          <w:b/>
          <w:sz w:val="28"/>
          <w:szCs w:val="28"/>
          <w:lang w:val="en-US"/>
        </w:rPr>
        <w:t>Zt</w:t>
      </w:r>
      <w:r w:rsidRPr="0094413E">
        <w:rPr>
          <w:b/>
          <w:sz w:val="28"/>
          <w:szCs w:val="28"/>
        </w:rPr>
        <w:t xml:space="preserve"> *</w:t>
      </w:r>
      <w:r w:rsidRPr="00615A30">
        <w:rPr>
          <w:b/>
          <w:sz w:val="28"/>
          <w:szCs w:val="28"/>
          <w:lang w:val="en-US"/>
        </w:rPr>
        <w:t>Rt</w:t>
      </w:r>
      <w:r w:rsidRPr="0094413E">
        <w:rPr>
          <w:sz w:val="28"/>
          <w:szCs w:val="28"/>
        </w:rPr>
        <w:t>(2)</w:t>
      </w:r>
    </w:p>
    <w:p w:rsidR="00BF7F5C" w:rsidRPr="0094413E" w:rsidRDefault="00BF7F5C" w:rsidP="00BF7F5C">
      <w:pPr>
        <w:ind w:firstLine="708"/>
        <w:jc w:val="both"/>
        <w:rPr>
          <w:b/>
          <w:sz w:val="28"/>
          <w:szCs w:val="28"/>
          <w:vertAlign w:val="superscript"/>
        </w:rPr>
      </w:pPr>
      <w:r w:rsidRPr="00615A30">
        <w:rPr>
          <w:b/>
          <w:sz w:val="28"/>
          <w:szCs w:val="28"/>
          <w:vertAlign w:val="superscript"/>
          <w:lang w:val="en-US"/>
        </w:rPr>
        <w:t>t</w:t>
      </w:r>
      <w:r w:rsidRPr="0094413E">
        <w:rPr>
          <w:b/>
          <w:sz w:val="28"/>
          <w:szCs w:val="28"/>
          <w:vertAlign w:val="superscript"/>
        </w:rPr>
        <w:t xml:space="preserve">=1 </w:t>
      </w:r>
    </w:p>
    <w:p w:rsidR="00BF7F5C" w:rsidRPr="0094413E" w:rsidRDefault="00BF7F5C" w:rsidP="00BF7F5C">
      <w:pPr>
        <w:ind w:firstLine="708"/>
        <w:jc w:val="both"/>
        <w:rPr>
          <w:sz w:val="28"/>
          <w:szCs w:val="28"/>
          <w:vertAlign w:val="superscript"/>
        </w:rPr>
      </w:pPr>
    </w:p>
    <w:p w:rsidR="00BF7F5C" w:rsidRPr="0094413E" w:rsidRDefault="00BF7F5C" w:rsidP="00BF7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 w:rsidRPr="002F447D">
        <w:rPr>
          <w:b/>
          <w:sz w:val="28"/>
          <w:szCs w:val="28"/>
          <w:lang w:val="en-US"/>
        </w:rPr>
        <w:t>Vt</w:t>
      </w:r>
      <w:r>
        <w:rPr>
          <w:sz w:val="28"/>
          <w:szCs w:val="28"/>
        </w:rPr>
        <w:t xml:space="preserve"> – объем ожидаемого выпуска продукциив году </w:t>
      </w:r>
      <w:r>
        <w:rPr>
          <w:sz w:val="28"/>
          <w:szCs w:val="28"/>
          <w:lang w:val="en-US"/>
        </w:rPr>
        <w:t>t</w:t>
      </w:r>
      <w:r w:rsidR="0094413E">
        <w:rPr>
          <w:sz w:val="28"/>
          <w:szCs w:val="28"/>
        </w:rPr>
        <w:t>;</w:t>
      </w:r>
    </w:p>
    <w:p w:rsidR="00BF7F5C" w:rsidRPr="0094413E" w:rsidRDefault="00BF7F5C" w:rsidP="00BF7F5C">
      <w:pPr>
        <w:ind w:left="708" w:firstLine="708"/>
        <w:jc w:val="both"/>
        <w:rPr>
          <w:sz w:val="28"/>
          <w:szCs w:val="28"/>
        </w:rPr>
      </w:pPr>
      <w:r w:rsidRPr="002F447D">
        <w:rPr>
          <w:b/>
          <w:sz w:val="28"/>
          <w:szCs w:val="28"/>
          <w:lang w:val="en-US"/>
        </w:rPr>
        <w:t>Zt</w:t>
      </w:r>
      <w:r>
        <w:rPr>
          <w:sz w:val="28"/>
          <w:szCs w:val="28"/>
        </w:rPr>
        <w:t xml:space="preserve">– продажная цена продукции в году </w:t>
      </w:r>
      <w:r>
        <w:rPr>
          <w:sz w:val="28"/>
          <w:szCs w:val="28"/>
          <w:lang w:val="en-US"/>
        </w:rPr>
        <w:t>t</w:t>
      </w:r>
      <w:r w:rsidR="0094413E">
        <w:rPr>
          <w:sz w:val="28"/>
          <w:szCs w:val="28"/>
        </w:rPr>
        <w:t>;</w:t>
      </w:r>
    </w:p>
    <w:p w:rsidR="00BF7F5C" w:rsidRPr="0094413E" w:rsidRDefault="00BF7F5C" w:rsidP="00BF7F5C">
      <w:pPr>
        <w:ind w:left="708" w:firstLine="708"/>
        <w:jc w:val="both"/>
        <w:rPr>
          <w:sz w:val="28"/>
          <w:szCs w:val="28"/>
        </w:rPr>
      </w:pPr>
      <w:r w:rsidRPr="002F447D">
        <w:rPr>
          <w:b/>
          <w:sz w:val="28"/>
          <w:szCs w:val="28"/>
          <w:lang w:val="en-US"/>
        </w:rPr>
        <w:t>Rt</w:t>
      </w:r>
      <w:r>
        <w:rPr>
          <w:sz w:val="28"/>
          <w:szCs w:val="28"/>
        </w:rPr>
        <w:t xml:space="preserve"> – размер роялти в году </w:t>
      </w:r>
      <w:r>
        <w:rPr>
          <w:sz w:val="28"/>
          <w:szCs w:val="28"/>
          <w:lang w:val="en-US"/>
        </w:rPr>
        <w:t>t</w:t>
      </w:r>
      <w:r w:rsidR="0094413E">
        <w:rPr>
          <w:sz w:val="28"/>
          <w:szCs w:val="28"/>
        </w:rPr>
        <w:t>;</w:t>
      </w:r>
    </w:p>
    <w:p w:rsidR="00BF7F5C" w:rsidRDefault="00BF7F5C" w:rsidP="00BF7F5C">
      <w:pPr>
        <w:ind w:left="708" w:firstLine="708"/>
        <w:jc w:val="both"/>
        <w:rPr>
          <w:sz w:val="28"/>
          <w:szCs w:val="28"/>
        </w:rPr>
      </w:pPr>
      <w:r w:rsidRPr="002F447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срок действия лицензионного договора</w:t>
      </w:r>
    </w:p>
    <w:p w:rsidR="00BF7F5C" w:rsidRDefault="00BF7F5C" w:rsidP="00BF7F5C">
      <w:pPr>
        <w:ind w:left="708" w:firstLine="708"/>
        <w:jc w:val="both"/>
        <w:rPr>
          <w:sz w:val="28"/>
          <w:szCs w:val="28"/>
        </w:rPr>
      </w:pPr>
      <w:r w:rsidRPr="002F447D">
        <w:rPr>
          <w:b/>
          <w:sz w:val="28"/>
          <w:szCs w:val="28"/>
          <w:lang w:val="en-US"/>
        </w:rPr>
        <w:t>t</w:t>
      </w:r>
      <w:r w:rsidRPr="001E1DF5">
        <w:rPr>
          <w:sz w:val="28"/>
          <w:szCs w:val="28"/>
        </w:rPr>
        <w:t xml:space="preserve">- </w:t>
      </w:r>
      <w:r>
        <w:rPr>
          <w:sz w:val="28"/>
          <w:szCs w:val="28"/>
        </w:rPr>
        <w:t>изменяется в пределах от 1 до Т.</w:t>
      </w:r>
    </w:p>
    <w:p w:rsidR="00BF7F5C" w:rsidRDefault="00BF7F5C" w:rsidP="00BF7F5C">
      <w:pPr>
        <w:ind w:left="708" w:firstLine="708"/>
        <w:jc w:val="both"/>
        <w:rPr>
          <w:sz w:val="28"/>
          <w:szCs w:val="28"/>
        </w:rPr>
      </w:pPr>
    </w:p>
    <w:p w:rsidR="00830C34" w:rsidRDefault="00830C34" w:rsidP="00BF7F5C">
      <w:pPr>
        <w:ind w:firstLine="708"/>
        <w:jc w:val="both"/>
        <w:rPr>
          <w:sz w:val="28"/>
          <w:szCs w:val="28"/>
        </w:rPr>
      </w:pPr>
    </w:p>
    <w:p w:rsidR="00BF7F5C" w:rsidRPr="00BF7F5C" w:rsidRDefault="00BF7F5C" w:rsidP="00BF7F5C">
      <w:pPr>
        <w:ind w:firstLine="708"/>
        <w:jc w:val="both"/>
        <w:rPr>
          <w:b/>
          <w:color w:val="333399"/>
          <w:sz w:val="28"/>
          <w:szCs w:val="28"/>
        </w:rPr>
      </w:pPr>
      <w:r>
        <w:rPr>
          <w:sz w:val="28"/>
          <w:szCs w:val="28"/>
        </w:rPr>
        <w:t xml:space="preserve">Паушальный платеж уплачивается единовременно, поэтому размер отчислений приводится к моменту платежа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помощью дисконтного множителя (3).</w:t>
      </w:r>
    </w:p>
    <w:p w:rsidR="0094413E" w:rsidRPr="0094413E" w:rsidRDefault="0094413E" w:rsidP="0094413E">
      <w:pPr>
        <w:ind w:firstLine="708"/>
        <w:jc w:val="both"/>
        <w:rPr>
          <w:b/>
          <w:color w:val="333399"/>
          <w:sz w:val="28"/>
          <w:szCs w:val="28"/>
          <w:vertAlign w:val="subscript"/>
        </w:rPr>
      </w:pPr>
    </w:p>
    <w:p w:rsidR="00BF7F5C" w:rsidRDefault="0094413E" w:rsidP="00BF7F5C">
      <w:pPr>
        <w:ind w:left="2124" w:firstLine="708"/>
        <w:jc w:val="both"/>
        <w:rPr>
          <w:b/>
          <w:sz w:val="28"/>
          <w:szCs w:val="28"/>
        </w:rPr>
      </w:pPr>
      <w:r w:rsidRPr="0094413E">
        <w:rPr>
          <w:b/>
          <w:sz w:val="28"/>
          <w:szCs w:val="28"/>
          <w:vertAlign w:val="subscript"/>
          <w:lang w:val="en-US"/>
        </w:rPr>
        <w:t>t</w:t>
      </w:r>
      <w:r w:rsidRPr="0094413E">
        <w:rPr>
          <w:b/>
          <w:sz w:val="28"/>
          <w:szCs w:val="28"/>
          <w:vertAlign w:val="subscript"/>
        </w:rPr>
        <w:t>=</w:t>
      </w:r>
      <w:r w:rsidRPr="0094413E">
        <w:rPr>
          <w:b/>
          <w:sz w:val="28"/>
          <w:szCs w:val="28"/>
          <w:vertAlign w:val="subscript"/>
          <w:lang w:val="en-US"/>
        </w:rPr>
        <w:t>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</w:p>
    <w:p w:rsidR="00BF7F5C" w:rsidRPr="001E1DF5" w:rsidRDefault="00BF7F5C" w:rsidP="00BF7F5C">
      <w:pPr>
        <w:ind w:left="2124" w:firstLine="708"/>
        <w:jc w:val="both"/>
        <w:rPr>
          <w:b/>
          <w:sz w:val="28"/>
          <w:szCs w:val="28"/>
        </w:rPr>
      </w:pPr>
      <w:r w:rsidRPr="00615A30">
        <w:rPr>
          <w:b/>
          <w:sz w:val="28"/>
          <w:szCs w:val="28"/>
        </w:rPr>
        <w:t>Ср= Σ</w:t>
      </w:r>
      <w:r w:rsidRPr="00615A30">
        <w:rPr>
          <w:b/>
          <w:sz w:val="28"/>
          <w:szCs w:val="28"/>
          <w:lang w:val="en-US"/>
        </w:rPr>
        <w:t>Vt</w:t>
      </w:r>
      <w:r w:rsidRPr="001E1DF5">
        <w:rPr>
          <w:b/>
          <w:sz w:val="28"/>
          <w:szCs w:val="28"/>
        </w:rPr>
        <w:t xml:space="preserve">* </w:t>
      </w:r>
      <w:r w:rsidRPr="00615A30">
        <w:rPr>
          <w:b/>
          <w:sz w:val="28"/>
          <w:szCs w:val="28"/>
          <w:lang w:val="en-US"/>
        </w:rPr>
        <w:t>Zt</w:t>
      </w:r>
      <w:r w:rsidRPr="00615A30">
        <w:rPr>
          <w:b/>
          <w:sz w:val="28"/>
          <w:szCs w:val="28"/>
        </w:rPr>
        <w:t xml:space="preserve"> *</w:t>
      </w:r>
      <w:r w:rsidRPr="00615A30">
        <w:rPr>
          <w:b/>
          <w:sz w:val="28"/>
          <w:szCs w:val="28"/>
          <w:lang w:val="en-US"/>
        </w:rPr>
        <w:t>Rt</w:t>
      </w:r>
      <w:r w:rsidRPr="00615A30">
        <w:rPr>
          <w:b/>
          <w:sz w:val="28"/>
          <w:szCs w:val="28"/>
        </w:rPr>
        <w:t xml:space="preserve">* </w:t>
      </w:r>
      <w:r>
        <w:rPr>
          <w:b/>
          <w:sz w:val="28"/>
          <w:szCs w:val="28"/>
        </w:rPr>
        <w:t>------------</w:t>
      </w:r>
      <w:r>
        <w:rPr>
          <w:sz w:val="28"/>
          <w:szCs w:val="28"/>
        </w:rPr>
        <w:t>(3)</w:t>
      </w:r>
    </w:p>
    <w:p w:rsidR="00BF7F5C" w:rsidRPr="0094413E" w:rsidRDefault="00BF7F5C" w:rsidP="00BF7F5C">
      <w:pPr>
        <w:ind w:firstLine="708"/>
        <w:jc w:val="both"/>
        <w:rPr>
          <w:sz w:val="28"/>
          <w:szCs w:val="28"/>
        </w:rPr>
      </w:pPr>
      <w:r w:rsidRPr="00615A30">
        <w:rPr>
          <w:b/>
          <w:sz w:val="28"/>
          <w:szCs w:val="28"/>
          <w:vertAlign w:val="superscript"/>
          <w:lang w:val="en-US"/>
        </w:rPr>
        <w:t>t</w:t>
      </w:r>
      <w:r w:rsidRPr="001E1DF5">
        <w:rPr>
          <w:b/>
          <w:sz w:val="28"/>
          <w:szCs w:val="28"/>
          <w:vertAlign w:val="superscript"/>
        </w:rPr>
        <w:t xml:space="preserve">=1 </w:t>
      </w:r>
      <w:r w:rsidR="0094413E">
        <w:rPr>
          <w:b/>
          <w:sz w:val="28"/>
          <w:szCs w:val="28"/>
        </w:rPr>
        <w:t>(1+а)</w:t>
      </w:r>
      <w:r w:rsidR="0094413E" w:rsidRPr="0094413E">
        <w:rPr>
          <w:b/>
          <w:sz w:val="28"/>
          <w:szCs w:val="28"/>
          <w:vertAlign w:val="superscript"/>
          <w:lang w:val="en-US"/>
        </w:rPr>
        <w:t>t</w:t>
      </w:r>
    </w:p>
    <w:p w:rsidR="00BF7F5C" w:rsidRDefault="00BF7F5C" w:rsidP="00BF7F5C">
      <w:pPr>
        <w:ind w:left="2124" w:firstLine="708"/>
        <w:jc w:val="both"/>
        <w:rPr>
          <w:b/>
          <w:sz w:val="28"/>
          <w:szCs w:val="28"/>
          <w:vertAlign w:val="superscript"/>
        </w:rPr>
      </w:pPr>
    </w:p>
    <w:p w:rsidR="00BF7F5C" w:rsidRDefault="00BF7F5C" w:rsidP="00BF7F5C">
      <w:pPr>
        <w:ind w:left="1413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 w:rsidRPr="002F447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- </w:t>
      </w:r>
      <w:r w:rsidR="0094413E">
        <w:rPr>
          <w:sz w:val="28"/>
          <w:szCs w:val="28"/>
        </w:rPr>
        <w:t xml:space="preserve"> ставка </w:t>
      </w:r>
      <w:r>
        <w:rPr>
          <w:sz w:val="28"/>
          <w:szCs w:val="28"/>
        </w:rPr>
        <w:t>дисконт</w:t>
      </w:r>
      <w:r w:rsidR="0094413E">
        <w:rPr>
          <w:sz w:val="28"/>
          <w:szCs w:val="28"/>
        </w:rPr>
        <w:t>а;</w:t>
      </w:r>
    </w:p>
    <w:p w:rsidR="00BF7F5C" w:rsidRDefault="00BF7F5C" w:rsidP="00BF7F5C">
      <w:pPr>
        <w:ind w:left="708" w:firstLine="708"/>
        <w:jc w:val="both"/>
        <w:rPr>
          <w:sz w:val="28"/>
          <w:szCs w:val="28"/>
        </w:rPr>
      </w:pPr>
      <w:r w:rsidRPr="002F447D">
        <w:rPr>
          <w:b/>
          <w:sz w:val="28"/>
          <w:szCs w:val="28"/>
          <w:lang w:val="en-US"/>
        </w:rPr>
        <w:t>t</w:t>
      </w:r>
      <w:r w:rsidRPr="001E1DF5">
        <w:rPr>
          <w:sz w:val="28"/>
          <w:szCs w:val="28"/>
        </w:rPr>
        <w:t xml:space="preserve">– </w:t>
      </w:r>
      <w:r>
        <w:rPr>
          <w:sz w:val="28"/>
          <w:szCs w:val="28"/>
        </w:rPr>
        <w:t>период с даты подписания договора до даты получения лицензиаром роялти в соответствующем году</w:t>
      </w:r>
      <w:r w:rsidR="0094413E">
        <w:rPr>
          <w:sz w:val="28"/>
          <w:szCs w:val="28"/>
        </w:rPr>
        <w:t>.</w:t>
      </w:r>
    </w:p>
    <w:p w:rsidR="0094413E" w:rsidRDefault="0094413E" w:rsidP="0094413E">
      <w:pPr>
        <w:jc w:val="both"/>
        <w:rPr>
          <w:sz w:val="28"/>
          <w:szCs w:val="28"/>
        </w:rPr>
      </w:pPr>
    </w:p>
    <w:p w:rsidR="0094413E" w:rsidRPr="0094413E" w:rsidRDefault="0094413E" w:rsidP="009441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A96">
        <w:rPr>
          <w:sz w:val="28"/>
          <w:szCs w:val="28"/>
        </w:rPr>
        <w:t xml:space="preserve">Годовой размер </w:t>
      </w:r>
      <w:r>
        <w:rPr>
          <w:sz w:val="28"/>
          <w:szCs w:val="28"/>
        </w:rPr>
        <w:t xml:space="preserve"> роялти </w:t>
      </w:r>
      <w:r w:rsidR="00FA1A96">
        <w:rPr>
          <w:sz w:val="28"/>
          <w:szCs w:val="28"/>
        </w:rPr>
        <w:t>(</w:t>
      </w:r>
      <w:r w:rsidR="00FA1A96" w:rsidRPr="002F447D">
        <w:rPr>
          <w:b/>
          <w:sz w:val="28"/>
          <w:szCs w:val="28"/>
          <w:lang w:val="en-US"/>
        </w:rPr>
        <w:t>Rt</w:t>
      </w:r>
      <w:r w:rsidR="00FA1A9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можно </w:t>
      </w:r>
      <w:r w:rsidR="00FA1A96">
        <w:rPr>
          <w:sz w:val="28"/>
          <w:szCs w:val="28"/>
        </w:rPr>
        <w:t xml:space="preserve">узнать </w:t>
      </w:r>
      <w:r>
        <w:rPr>
          <w:sz w:val="28"/>
          <w:szCs w:val="28"/>
        </w:rPr>
        <w:t xml:space="preserve"> из сложившейся практики делового оборота, либо из</w:t>
      </w:r>
      <w:r w:rsidR="00FA1A96">
        <w:rPr>
          <w:sz w:val="28"/>
          <w:szCs w:val="28"/>
        </w:rPr>
        <w:t xml:space="preserve"> литературных источниковпо оценке интеллектуальной собственности /18/.</w:t>
      </w:r>
    </w:p>
    <w:p w:rsidR="00830C34" w:rsidRDefault="0094413E" w:rsidP="00FF5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единовременных и текущих затрат необходимо понимать, что паушальный платеж включается в единовременные затраты, а далее учитывается в составе текущих как расходы будущих периодов (аналогично амортизации). Роялти относятся к периодическим выплатам  и сразу включают</w:t>
      </w:r>
      <w:r w:rsidR="00FA1A96">
        <w:rPr>
          <w:sz w:val="28"/>
          <w:szCs w:val="28"/>
        </w:rPr>
        <w:t>с</w:t>
      </w:r>
      <w:r>
        <w:rPr>
          <w:sz w:val="28"/>
          <w:szCs w:val="28"/>
        </w:rPr>
        <w:t>я в текущие затраты.</w:t>
      </w:r>
    </w:p>
    <w:p w:rsidR="00FF541B" w:rsidRPr="00FF541B" w:rsidRDefault="00FF541B" w:rsidP="00FF54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 приобретении исключительных прав, сумма лицензионного договора учитывается в составе нематериальных активов и амортизируется по правилам ПБУ 14/</w:t>
      </w:r>
      <w:r w:rsidRPr="00FF541B">
        <w:rPr>
          <w:sz w:val="28"/>
          <w:szCs w:val="28"/>
        </w:rPr>
        <w:t>2007</w:t>
      </w:r>
      <w:r w:rsidRPr="00FF541B">
        <w:rPr>
          <w:rFonts w:eastAsiaTheme="minorHAnsi"/>
          <w:sz w:val="28"/>
          <w:szCs w:val="28"/>
          <w:lang w:eastAsia="en-US"/>
        </w:rPr>
        <w:t xml:space="preserve"> «Учет нематериальных активов».</w:t>
      </w:r>
    </w:p>
    <w:p w:rsidR="006D354F" w:rsidRDefault="006D354F" w:rsidP="00306086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разработки спецификации и технологической карты необходимо провести анализ эффективности с учетом производственного плана и структуризации затрат на производство в расчете на год (табл.9,10,11).</w:t>
      </w:r>
    </w:p>
    <w:p w:rsidR="00830C34" w:rsidRDefault="00830C34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9 – План единовременных вложений</w:t>
      </w:r>
    </w:p>
    <w:tbl>
      <w:tblPr>
        <w:tblStyle w:val="a3"/>
        <w:tblW w:w="5000" w:type="pct"/>
        <w:tblLook w:val="01E0"/>
      </w:tblPr>
      <w:tblGrid>
        <w:gridCol w:w="2506"/>
        <w:gridCol w:w="1401"/>
        <w:gridCol w:w="2072"/>
        <w:gridCol w:w="2013"/>
        <w:gridCol w:w="1862"/>
      </w:tblGrid>
      <w:tr w:rsidR="00BC1E13" w:rsidRPr="003C55F0" w:rsidTr="00074BF8">
        <w:tc>
          <w:tcPr>
            <w:tcW w:w="1279" w:type="pct"/>
          </w:tcPr>
          <w:p w:rsidR="00BC1E13" w:rsidRPr="00830C34" w:rsidRDefault="00BC1E13" w:rsidP="00074BF8">
            <w:pPr>
              <w:jc w:val="both"/>
              <w:rPr>
                <w:b/>
              </w:rPr>
            </w:pPr>
          </w:p>
          <w:p w:rsidR="00BC1E13" w:rsidRPr="00830C34" w:rsidRDefault="00BC1E13" w:rsidP="00074BF8">
            <w:pPr>
              <w:jc w:val="both"/>
              <w:rPr>
                <w:b/>
              </w:rPr>
            </w:pPr>
            <w:r w:rsidRPr="00830C34">
              <w:rPr>
                <w:b/>
              </w:rPr>
              <w:t>Наименование</w:t>
            </w:r>
          </w:p>
        </w:tc>
        <w:tc>
          <w:tcPr>
            <w:tcW w:w="681" w:type="pct"/>
          </w:tcPr>
          <w:p w:rsidR="00BC1E13" w:rsidRPr="00830C34" w:rsidRDefault="00BC1E13" w:rsidP="00074BF8">
            <w:pPr>
              <w:jc w:val="center"/>
              <w:rPr>
                <w:b/>
              </w:rPr>
            </w:pPr>
            <w:r w:rsidRPr="00830C34">
              <w:rPr>
                <w:b/>
              </w:rPr>
              <w:t>Стоимость без НДС,  руб.</w:t>
            </w:r>
          </w:p>
        </w:tc>
        <w:tc>
          <w:tcPr>
            <w:tcW w:w="1059" w:type="pct"/>
          </w:tcPr>
          <w:p w:rsidR="00BC1E13" w:rsidRPr="00830C34" w:rsidRDefault="00BC1E13" w:rsidP="00074BF8">
            <w:pPr>
              <w:jc w:val="center"/>
              <w:rPr>
                <w:b/>
              </w:rPr>
            </w:pPr>
            <w:r w:rsidRPr="00830C34">
              <w:rPr>
                <w:b/>
              </w:rPr>
              <w:t>Срок полезного использования, срок списания, лет</w:t>
            </w:r>
          </w:p>
        </w:tc>
        <w:tc>
          <w:tcPr>
            <w:tcW w:w="1029" w:type="pct"/>
          </w:tcPr>
          <w:p w:rsidR="00BC1E13" w:rsidRPr="00830C34" w:rsidRDefault="00BC1E13" w:rsidP="00FF541B">
            <w:pPr>
              <w:jc w:val="center"/>
              <w:rPr>
                <w:b/>
              </w:rPr>
            </w:pPr>
            <w:r w:rsidRPr="00830C34">
              <w:rPr>
                <w:b/>
              </w:rPr>
              <w:t>Метод амортизации (ПБУ 6/01, 14/</w:t>
            </w:r>
            <w:r w:rsidR="00FF541B" w:rsidRPr="00830C34">
              <w:rPr>
                <w:b/>
              </w:rPr>
              <w:t>20</w:t>
            </w:r>
            <w:r w:rsidRPr="00830C34">
              <w:rPr>
                <w:b/>
              </w:rPr>
              <w:t>0</w:t>
            </w:r>
            <w:r w:rsidR="00FF541B" w:rsidRPr="00830C34">
              <w:rPr>
                <w:b/>
              </w:rPr>
              <w:t>7</w:t>
            </w:r>
            <w:r w:rsidRPr="00830C34">
              <w:rPr>
                <w:b/>
              </w:rPr>
              <w:t>, 17/02)</w:t>
            </w:r>
          </w:p>
        </w:tc>
        <w:tc>
          <w:tcPr>
            <w:tcW w:w="952" w:type="pct"/>
          </w:tcPr>
          <w:p w:rsidR="00BC1E13" w:rsidRPr="00830C34" w:rsidRDefault="00FA1A96" w:rsidP="00074BF8">
            <w:pPr>
              <w:jc w:val="center"/>
              <w:rPr>
                <w:b/>
              </w:rPr>
            </w:pPr>
            <w:r w:rsidRPr="00830C34">
              <w:rPr>
                <w:b/>
              </w:rPr>
              <w:t xml:space="preserve">Годовая сумма амортизации (РБП), </w:t>
            </w:r>
            <w:r w:rsidR="00BC1E13" w:rsidRPr="00830C34">
              <w:rPr>
                <w:b/>
              </w:rPr>
              <w:t>руб.</w:t>
            </w:r>
          </w:p>
        </w:tc>
      </w:tr>
      <w:tr w:rsidR="00BC1E13" w:rsidRPr="003C55F0" w:rsidTr="00074BF8">
        <w:tc>
          <w:tcPr>
            <w:tcW w:w="1279" w:type="pct"/>
          </w:tcPr>
          <w:p w:rsidR="00BC1E13" w:rsidRPr="00BA7B04" w:rsidRDefault="00BC1E13" w:rsidP="00074BF8">
            <w:pPr>
              <w:jc w:val="both"/>
              <w:rPr>
                <w:sz w:val="22"/>
                <w:szCs w:val="22"/>
              </w:rPr>
            </w:pPr>
            <w:r w:rsidRPr="00BA7B04">
              <w:rPr>
                <w:sz w:val="22"/>
                <w:szCs w:val="22"/>
              </w:rPr>
              <w:t>1. Маркетинговые исследования</w:t>
            </w:r>
          </w:p>
        </w:tc>
        <w:tc>
          <w:tcPr>
            <w:tcW w:w="681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  <w:tc>
          <w:tcPr>
            <w:tcW w:w="1029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  <w:tc>
          <w:tcPr>
            <w:tcW w:w="952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</w:tr>
      <w:tr w:rsidR="00BC1E13" w:rsidRPr="003C55F0" w:rsidTr="00074BF8">
        <w:tc>
          <w:tcPr>
            <w:tcW w:w="1279" w:type="pct"/>
          </w:tcPr>
          <w:p w:rsidR="00BC1E13" w:rsidRPr="00BA7B04" w:rsidRDefault="00BC1E13" w:rsidP="00074BF8">
            <w:pPr>
              <w:jc w:val="both"/>
              <w:rPr>
                <w:sz w:val="22"/>
                <w:szCs w:val="22"/>
              </w:rPr>
            </w:pPr>
            <w:r w:rsidRPr="00BA7B04">
              <w:rPr>
                <w:sz w:val="22"/>
                <w:szCs w:val="22"/>
              </w:rPr>
              <w:t>2. Обучение персонала</w:t>
            </w:r>
          </w:p>
        </w:tc>
        <w:tc>
          <w:tcPr>
            <w:tcW w:w="681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  <w:tc>
          <w:tcPr>
            <w:tcW w:w="1029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  <w:tc>
          <w:tcPr>
            <w:tcW w:w="952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</w:tr>
      <w:tr w:rsidR="00BC1E13" w:rsidRPr="003C55F0" w:rsidTr="00074BF8">
        <w:tc>
          <w:tcPr>
            <w:tcW w:w="1279" w:type="pct"/>
          </w:tcPr>
          <w:p w:rsidR="00BC1E13" w:rsidRPr="00BA7B04" w:rsidRDefault="00FF541B" w:rsidP="00FF541B">
            <w:pPr>
              <w:jc w:val="both"/>
              <w:rPr>
                <w:sz w:val="22"/>
                <w:szCs w:val="22"/>
              </w:rPr>
            </w:pPr>
            <w:r w:rsidRPr="00BA7B04">
              <w:rPr>
                <w:sz w:val="22"/>
                <w:szCs w:val="22"/>
              </w:rPr>
              <w:t>3</w:t>
            </w:r>
            <w:r w:rsidR="00BC1E13" w:rsidRPr="00BA7B04">
              <w:rPr>
                <w:sz w:val="22"/>
                <w:szCs w:val="22"/>
              </w:rPr>
              <w:t>. Затраты на заключение лицензионного договора</w:t>
            </w:r>
          </w:p>
        </w:tc>
        <w:tc>
          <w:tcPr>
            <w:tcW w:w="681" w:type="pct"/>
          </w:tcPr>
          <w:p w:rsidR="00BC1E13" w:rsidRPr="003C55F0" w:rsidRDefault="00BC1E13" w:rsidP="00074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  <w:tc>
          <w:tcPr>
            <w:tcW w:w="1029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  <w:tc>
          <w:tcPr>
            <w:tcW w:w="952" w:type="pct"/>
          </w:tcPr>
          <w:p w:rsidR="00BC1E13" w:rsidRPr="003C55F0" w:rsidRDefault="00BC1E13" w:rsidP="00074BF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</w:tr>
      <w:tr w:rsidR="00FA1A96" w:rsidRPr="003C55F0" w:rsidTr="00074BF8">
        <w:tc>
          <w:tcPr>
            <w:tcW w:w="1279" w:type="pct"/>
          </w:tcPr>
          <w:p w:rsidR="00FA1A96" w:rsidRPr="00BA7B04" w:rsidRDefault="00FF541B" w:rsidP="00FF541B">
            <w:pPr>
              <w:jc w:val="both"/>
              <w:rPr>
                <w:sz w:val="22"/>
                <w:szCs w:val="22"/>
              </w:rPr>
            </w:pPr>
            <w:r w:rsidRPr="00BA7B04">
              <w:rPr>
                <w:sz w:val="22"/>
                <w:szCs w:val="22"/>
              </w:rPr>
              <w:t>4</w:t>
            </w:r>
            <w:r w:rsidR="00FA1A96" w:rsidRPr="00BA7B04">
              <w:rPr>
                <w:sz w:val="22"/>
                <w:szCs w:val="22"/>
              </w:rPr>
              <w:t>. Затраты на регистрацию лицензионного договора</w:t>
            </w:r>
          </w:p>
        </w:tc>
        <w:tc>
          <w:tcPr>
            <w:tcW w:w="681" w:type="pct"/>
          </w:tcPr>
          <w:p w:rsidR="00FA1A96" w:rsidRPr="003C55F0" w:rsidRDefault="00FA1A96" w:rsidP="00074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:rsidR="00FA1A96" w:rsidRPr="003C55F0" w:rsidRDefault="00FA1A96" w:rsidP="00A256D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  <w:tc>
          <w:tcPr>
            <w:tcW w:w="1029" w:type="pct"/>
          </w:tcPr>
          <w:p w:rsidR="00FA1A96" w:rsidRPr="003C55F0" w:rsidRDefault="00FA1A96" w:rsidP="00A256D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  <w:tc>
          <w:tcPr>
            <w:tcW w:w="952" w:type="pct"/>
          </w:tcPr>
          <w:p w:rsidR="00FA1A96" w:rsidRPr="003C55F0" w:rsidRDefault="00FA1A96" w:rsidP="00A256D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</w:tr>
      <w:tr w:rsidR="00FF541B" w:rsidRPr="003C55F0" w:rsidTr="00074BF8">
        <w:tc>
          <w:tcPr>
            <w:tcW w:w="1279" w:type="pct"/>
          </w:tcPr>
          <w:p w:rsidR="00FF541B" w:rsidRPr="00BA7B04" w:rsidRDefault="00FF541B" w:rsidP="00FF541B">
            <w:pPr>
              <w:jc w:val="both"/>
              <w:rPr>
                <w:sz w:val="22"/>
                <w:szCs w:val="22"/>
              </w:rPr>
            </w:pPr>
            <w:r w:rsidRPr="00BA7B04">
              <w:rPr>
                <w:sz w:val="22"/>
                <w:szCs w:val="22"/>
              </w:rPr>
              <w:t>5.Приобретение ОС, ИТ</w:t>
            </w:r>
          </w:p>
        </w:tc>
        <w:tc>
          <w:tcPr>
            <w:tcW w:w="681" w:type="pct"/>
          </w:tcPr>
          <w:p w:rsidR="00FF541B" w:rsidRPr="003C55F0" w:rsidRDefault="00FF541B" w:rsidP="00074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:rsidR="00FF541B" w:rsidRPr="003C55F0" w:rsidRDefault="00FF541B" w:rsidP="00A2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</w:tcPr>
          <w:p w:rsidR="00FF541B" w:rsidRPr="003C55F0" w:rsidRDefault="00FF541B" w:rsidP="00A2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</w:tcPr>
          <w:p w:rsidR="00FF541B" w:rsidRPr="003C55F0" w:rsidRDefault="00FF541B" w:rsidP="00A256D8">
            <w:pPr>
              <w:jc w:val="center"/>
              <w:rPr>
                <w:sz w:val="22"/>
                <w:szCs w:val="22"/>
              </w:rPr>
            </w:pPr>
          </w:p>
        </w:tc>
      </w:tr>
      <w:tr w:rsidR="00FA1A96" w:rsidRPr="003C55F0" w:rsidTr="00074BF8">
        <w:tc>
          <w:tcPr>
            <w:tcW w:w="1279" w:type="pct"/>
          </w:tcPr>
          <w:p w:rsidR="00FA1A96" w:rsidRPr="00BA7B04" w:rsidRDefault="00FA1A96" w:rsidP="00FF541B">
            <w:pPr>
              <w:jc w:val="both"/>
              <w:rPr>
                <w:sz w:val="22"/>
                <w:szCs w:val="22"/>
              </w:rPr>
            </w:pPr>
            <w:r w:rsidRPr="00BA7B04">
              <w:rPr>
                <w:sz w:val="22"/>
                <w:szCs w:val="22"/>
              </w:rPr>
              <w:t>6.Сумма паушального платежа</w:t>
            </w:r>
          </w:p>
        </w:tc>
        <w:tc>
          <w:tcPr>
            <w:tcW w:w="681" w:type="pct"/>
          </w:tcPr>
          <w:p w:rsidR="00FA1A96" w:rsidRPr="003C55F0" w:rsidRDefault="00FA1A96" w:rsidP="00074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:rsidR="00FA1A96" w:rsidRPr="003C55F0" w:rsidRDefault="00FA1A96" w:rsidP="00A2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</w:tcPr>
          <w:p w:rsidR="00FA1A96" w:rsidRPr="003C55F0" w:rsidRDefault="00FA1A96" w:rsidP="00A256D8">
            <w:pPr>
              <w:jc w:val="center"/>
              <w:rPr>
                <w:sz w:val="22"/>
                <w:szCs w:val="22"/>
              </w:rPr>
            </w:pPr>
            <w:r w:rsidRPr="003C55F0">
              <w:rPr>
                <w:sz w:val="22"/>
                <w:szCs w:val="22"/>
              </w:rPr>
              <w:t>Х</w:t>
            </w:r>
          </w:p>
        </w:tc>
        <w:tc>
          <w:tcPr>
            <w:tcW w:w="952" w:type="pct"/>
          </w:tcPr>
          <w:p w:rsidR="00FA1A96" w:rsidRPr="003C55F0" w:rsidRDefault="00FA1A96" w:rsidP="00074BF8">
            <w:pPr>
              <w:jc w:val="center"/>
              <w:rPr>
                <w:sz w:val="22"/>
                <w:szCs w:val="22"/>
              </w:rPr>
            </w:pPr>
          </w:p>
        </w:tc>
      </w:tr>
      <w:tr w:rsidR="00FF541B" w:rsidRPr="003C55F0" w:rsidTr="00074BF8">
        <w:tc>
          <w:tcPr>
            <w:tcW w:w="1279" w:type="pct"/>
          </w:tcPr>
          <w:p w:rsidR="00FF541B" w:rsidRPr="00BA7B04" w:rsidRDefault="00FF541B" w:rsidP="00FF541B">
            <w:pPr>
              <w:jc w:val="both"/>
              <w:rPr>
                <w:sz w:val="22"/>
                <w:szCs w:val="22"/>
              </w:rPr>
            </w:pPr>
            <w:r w:rsidRPr="00BA7B04">
              <w:rPr>
                <w:sz w:val="22"/>
                <w:szCs w:val="22"/>
              </w:rPr>
              <w:t>7.Стоимость исключительной лицензии</w:t>
            </w:r>
          </w:p>
        </w:tc>
        <w:tc>
          <w:tcPr>
            <w:tcW w:w="681" w:type="pct"/>
          </w:tcPr>
          <w:p w:rsidR="00FF541B" w:rsidRPr="003C55F0" w:rsidRDefault="00FF541B" w:rsidP="00074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:rsidR="00FF541B" w:rsidRDefault="00FF541B" w:rsidP="00A256D8">
            <w:pPr>
              <w:jc w:val="center"/>
              <w:rPr>
                <w:sz w:val="22"/>
                <w:szCs w:val="22"/>
              </w:rPr>
            </w:pPr>
          </w:p>
          <w:p w:rsidR="00FF541B" w:rsidRPr="003C55F0" w:rsidRDefault="00FF541B" w:rsidP="00A2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</w:tcPr>
          <w:p w:rsidR="00FF541B" w:rsidRPr="003C55F0" w:rsidRDefault="00FF541B" w:rsidP="00A2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</w:tcPr>
          <w:p w:rsidR="00FF541B" w:rsidRPr="003C55F0" w:rsidRDefault="00FF541B" w:rsidP="00074B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1E13" w:rsidRDefault="00BC1E13" w:rsidP="00BC1E13">
      <w:pPr>
        <w:jc w:val="both"/>
        <w:rPr>
          <w:sz w:val="28"/>
          <w:szCs w:val="28"/>
        </w:rPr>
      </w:pPr>
    </w:p>
    <w:p w:rsidR="00830C34" w:rsidRDefault="00830C34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10 – Переменные затраты в расчете на 1 год в текущих ценах, необходимые для реализации новшества </w:t>
      </w:r>
    </w:p>
    <w:tbl>
      <w:tblPr>
        <w:tblStyle w:val="a3"/>
        <w:tblW w:w="9723" w:type="dxa"/>
        <w:tblInd w:w="-72" w:type="dxa"/>
        <w:tblLayout w:type="fixed"/>
        <w:tblLook w:val="01E0"/>
      </w:tblPr>
      <w:tblGrid>
        <w:gridCol w:w="4291"/>
        <w:gridCol w:w="1229"/>
        <w:gridCol w:w="756"/>
        <w:gridCol w:w="925"/>
        <w:gridCol w:w="841"/>
        <w:gridCol w:w="840"/>
        <w:gridCol w:w="841"/>
      </w:tblGrid>
      <w:tr w:rsidR="00BC1E13" w:rsidTr="00830C34">
        <w:trPr>
          <w:trHeight w:val="315"/>
        </w:trPr>
        <w:tc>
          <w:tcPr>
            <w:tcW w:w="4291" w:type="dxa"/>
            <w:vMerge w:val="restart"/>
          </w:tcPr>
          <w:p w:rsidR="00BC1E13" w:rsidRPr="00830C34" w:rsidRDefault="00BC1E13" w:rsidP="00074BF8">
            <w:pPr>
              <w:jc w:val="center"/>
              <w:rPr>
                <w:b/>
              </w:rPr>
            </w:pPr>
          </w:p>
          <w:p w:rsidR="00BC1E13" w:rsidRPr="00830C34" w:rsidRDefault="00BC1E13" w:rsidP="00074BF8">
            <w:pPr>
              <w:jc w:val="center"/>
              <w:rPr>
                <w:b/>
              </w:rPr>
            </w:pPr>
          </w:p>
          <w:p w:rsidR="00BC1E13" w:rsidRPr="00830C34" w:rsidRDefault="00BC1E13" w:rsidP="00074BF8">
            <w:pPr>
              <w:jc w:val="center"/>
              <w:rPr>
                <w:b/>
              </w:rPr>
            </w:pPr>
            <w:r w:rsidRPr="00830C34">
              <w:rPr>
                <w:b/>
              </w:rPr>
              <w:t>Наименование ресурса</w:t>
            </w:r>
          </w:p>
        </w:tc>
        <w:tc>
          <w:tcPr>
            <w:tcW w:w="1985" w:type="dxa"/>
            <w:gridSpan w:val="2"/>
          </w:tcPr>
          <w:p w:rsidR="00BC1E13" w:rsidRPr="00830C34" w:rsidRDefault="00BC1E13" w:rsidP="00074BF8">
            <w:pPr>
              <w:ind w:left="72" w:firstLine="36"/>
              <w:jc w:val="center"/>
              <w:rPr>
                <w:b/>
              </w:rPr>
            </w:pPr>
            <w:r w:rsidRPr="00830C34">
              <w:rPr>
                <w:b/>
              </w:rPr>
              <w:t xml:space="preserve">В расчете на ед. изделия </w:t>
            </w:r>
          </w:p>
        </w:tc>
        <w:tc>
          <w:tcPr>
            <w:tcW w:w="1766" w:type="dxa"/>
            <w:gridSpan w:val="2"/>
          </w:tcPr>
          <w:p w:rsidR="00BC1E13" w:rsidRPr="00830C34" w:rsidRDefault="00BC1E13" w:rsidP="00074BF8">
            <w:pPr>
              <w:jc w:val="center"/>
              <w:rPr>
                <w:b/>
              </w:rPr>
            </w:pPr>
            <w:r w:rsidRPr="00830C34">
              <w:rPr>
                <w:b/>
              </w:rPr>
              <w:t>В расчете на месяц</w:t>
            </w:r>
          </w:p>
        </w:tc>
        <w:tc>
          <w:tcPr>
            <w:tcW w:w="1681" w:type="dxa"/>
            <w:gridSpan w:val="2"/>
          </w:tcPr>
          <w:p w:rsidR="00BC1E13" w:rsidRPr="00830C34" w:rsidRDefault="00BC1E13" w:rsidP="00074BF8">
            <w:pPr>
              <w:jc w:val="center"/>
              <w:rPr>
                <w:b/>
              </w:rPr>
            </w:pPr>
            <w:r w:rsidRPr="00830C34">
              <w:rPr>
                <w:b/>
              </w:rPr>
              <w:t>Сумма за год</w:t>
            </w:r>
          </w:p>
        </w:tc>
      </w:tr>
      <w:tr w:rsidR="00BC1E13" w:rsidTr="00830C34">
        <w:trPr>
          <w:trHeight w:val="330"/>
        </w:trPr>
        <w:tc>
          <w:tcPr>
            <w:tcW w:w="4291" w:type="dxa"/>
            <w:vMerge/>
          </w:tcPr>
          <w:p w:rsidR="00BC1E13" w:rsidRPr="00830C34" w:rsidRDefault="00BC1E13" w:rsidP="00074BF8">
            <w:pPr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BC1E13" w:rsidRPr="00830C34" w:rsidRDefault="00BC1E13" w:rsidP="00074BF8">
            <w:pPr>
              <w:ind w:left="-108"/>
              <w:jc w:val="both"/>
              <w:rPr>
                <w:b/>
              </w:rPr>
            </w:pPr>
            <w:r w:rsidRPr="00830C34">
              <w:rPr>
                <w:b/>
              </w:rPr>
              <w:t>Кол-во</w:t>
            </w:r>
            <w:r w:rsidR="00862B7B" w:rsidRPr="00830C34">
              <w:rPr>
                <w:b/>
              </w:rPr>
              <w:t>, тариф</w:t>
            </w:r>
          </w:p>
        </w:tc>
        <w:tc>
          <w:tcPr>
            <w:tcW w:w="756" w:type="dxa"/>
          </w:tcPr>
          <w:p w:rsidR="00BC1E13" w:rsidRPr="00830C34" w:rsidRDefault="00BC1E13" w:rsidP="00074BF8">
            <w:pPr>
              <w:jc w:val="both"/>
              <w:rPr>
                <w:b/>
              </w:rPr>
            </w:pPr>
            <w:r w:rsidRPr="00830C34">
              <w:rPr>
                <w:b/>
              </w:rPr>
              <w:t>Сум</w:t>
            </w:r>
            <w:r w:rsidR="00830C34">
              <w:rPr>
                <w:b/>
              </w:rPr>
              <w:t>-</w:t>
            </w:r>
            <w:r w:rsidRPr="00830C34">
              <w:rPr>
                <w:b/>
              </w:rPr>
              <w:t>ма, руб.</w:t>
            </w:r>
          </w:p>
        </w:tc>
        <w:tc>
          <w:tcPr>
            <w:tcW w:w="925" w:type="dxa"/>
          </w:tcPr>
          <w:p w:rsidR="00BC1E13" w:rsidRPr="00830C34" w:rsidRDefault="00BC1E13" w:rsidP="00074BF8">
            <w:pPr>
              <w:jc w:val="both"/>
              <w:rPr>
                <w:b/>
              </w:rPr>
            </w:pPr>
            <w:r w:rsidRPr="00830C34">
              <w:rPr>
                <w:b/>
              </w:rPr>
              <w:t xml:space="preserve">Кол-во   </w:t>
            </w:r>
          </w:p>
        </w:tc>
        <w:tc>
          <w:tcPr>
            <w:tcW w:w="841" w:type="dxa"/>
          </w:tcPr>
          <w:p w:rsidR="00BC1E13" w:rsidRPr="00830C34" w:rsidRDefault="00BC1E13" w:rsidP="00074BF8">
            <w:pPr>
              <w:jc w:val="both"/>
              <w:rPr>
                <w:b/>
              </w:rPr>
            </w:pPr>
            <w:r w:rsidRPr="00830C34">
              <w:rPr>
                <w:b/>
              </w:rPr>
              <w:t>Сум</w:t>
            </w:r>
            <w:r w:rsidR="00830C34">
              <w:rPr>
                <w:b/>
              </w:rPr>
              <w:t>-</w:t>
            </w:r>
            <w:r w:rsidRPr="00830C34">
              <w:rPr>
                <w:b/>
              </w:rPr>
              <w:t>ма, руб.</w:t>
            </w:r>
          </w:p>
        </w:tc>
        <w:tc>
          <w:tcPr>
            <w:tcW w:w="840" w:type="dxa"/>
          </w:tcPr>
          <w:p w:rsidR="00BC1E13" w:rsidRPr="00830C34" w:rsidRDefault="00BC1E13" w:rsidP="00074BF8">
            <w:pPr>
              <w:jc w:val="both"/>
              <w:rPr>
                <w:b/>
              </w:rPr>
            </w:pPr>
            <w:r w:rsidRPr="00830C34">
              <w:rPr>
                <w:b/>
              </w:rPr>
              <w:t>Кол-во</w:t>
            </w:r>
          </w:p>
        </w:tc>
        <w:tc>
          <w:tcPr>
            <w:tcW w:w="841" w:type="dxa"/>
          </w:tcPr>
          <w:p w:rsidR="00BC1E13" w:rsidRPr="00830C34" w:rsidRDefault="00BC1E13" w:rsidP="00074BF8">
            <w:pPr>
              <w:jc w:val="both"/>
              <w:rPr>
                <w:b/>
              </w:rPr>
            </w:pPr>
            <w:r w:rsidRPr="00830C34">
              <w:rPr>
                <w:b/>
              </w:rPr>
              <w:t>Сум</w:t>
            </w:r>
            <w:r w:rsidR="00830C34">
              <w:rPr>
                <w:b/>
              </w:rPr>
              <w:t>-</w:t>
            </w:r>
            <w:r w:rsidRPr="00830C34">
              <w:rPr>
                <w:b/>
              </w:rPr>
              <w:t>ма, руб.</w:t>
            </w:r>
          </w:p>
        </w:tc>
      </w:tr>
      <w:tr w:rsidR="00BC1E13" w:rsidTr="00830C34">
        <w:tc>
          <w:tcPr>
            <w:tcW w:w="4291" w:type="dxa"/>
          </w:tcPr>
          <w:p w:rsidR="00BC1E13" w:rsidRDefault="00BC1E13" w:rsidP="00074BF8">
            <w:pPr>
              <w:jc w:val="both"/>
            </w:pPr>
            <w:r>
              <w:t>1.Материальные ресурсы:</w:t>
            </w:r>
          </w:p>
          <w:p w:rsidR="00BC1E13" w:rsidRDefault="00BC1E13" w:rsidP="00074BF8">
            <w:pPr>
              <w:jc w:val="both"/>
            </w:pPr>
            <w:r>
              <w:t>- сырье, шт.,кг,...</w:t>
            </w:r>
          </w:p>
          <w:p w:rsidR="00BC1E13" w:rsidRDefault="00BC1E13" w:rsidP="00074BF8">
            <w:pPr>
              <w:jc w:val="both"/>
            </w:pPr>
            <w:r>
              <w:t>- топливо</w:t>
            </w:r>
          </w:p>
          <w:p w:rsidR="00BC1E13" w:rsidRDefault="00BC1E13" w:rsidP="00074BF8">
            <w:pPr>
              <w:jc w:val="both"/>
            </w:pPr>
            <w:r>
              <w:t>- электроэнергия</w:t>
            </w:r>
          </w:p>
          <w:p w:rsidR="00BC1E13" w:rsidRPr="00FB1479" w:rsidRDefault="00BC1E13" w:rsidP="00074BF8">
            <w:pPr>
              <w:jc w:val="both"/>
            </w:pPr>
            <w:r>
              <w:t xml:space="preserve">- транспортно-заготовительные работы </w:t>
            </w:r>
          </w:p>
        </w:tc>
        <w:tc>
          <w:tcPr>
            <w:tcW w:w="1229" w:type="dxa"/>
          </w:tcPr>
          <w:p w:rsidR="00BC1E13" w:rsidRPr="00544F07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BC1E13" w:rsidRPr="00544F07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C1E13" w:rsidRPr="00544F07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C1E13" w:rsidRPr="00544F07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C1E13" w:rsidRPr="00544F07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C1E13" w:rsidRPr="00544F07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830C34">
        <w:trPr>
          <w:trHeight w:val="240"/>
        </w:trPr>
        <w:tc>
          <w:tcPr>
            <w:tcW w:w="4291" w:type="dxa"/>
          </w:tcPr>
          <w:p w:rsidR="00BC1E13" w:rsidRPr="00FB1479" w:rsidRDefault="00BC1E13" w:rsidP="00074BF8">
            <w:pPr>
              <w:jc w:val="both"/>
            </w:pPr>
            <w:r>
              <w:t>2. Оплата труда - основной персонал, чел.</w:t>
            </w:r>
          </w:p>
        </w:tc>
        <w:tc>
          <w:tcPr>
            <w:tcW w:w="1229" w:type="dxa"/>
          </w:tcPr>
          <w:p w:rsidR="00BC1E13" w:rsidRPr="00FB1479" w:rsidRDefault="00BC1E13" w:rsidP="00074BF8">
            <w:pPr>
              <w:jc w:val="both"/>
            </w:pPr>
          </w:p>
        </w:tc>
        <w:tc>
          <w:tcPr>
            <w:tcW w:w="756" w:type="dxa"/>
          </w:tcPr>
          <w:p w:rsidR="00BC1E13" w:rsidRPr="00FB1479" w:rsidRDefault="00BC1E13" w:rsidP="00074BF8">
            <w:pPr>
              <w:jc w:val="both"/>
            </w:pPr>
          </w:p>
        </w:tc>
        <w:tc>
          <w:tcPr>
            <w:tcW w:w="925" w:type="dxa"/>
          </w:tcPr>
          <w:p w:rsidR="00BC1E13" w:rsidRPr="00FB1479" w:rsidRDefault="00BC1E13" w:rsidP="00074BF8">
            <w:pPr>
              <w:jc w:val="both"/>
            </w:pPr>
          </w:p>
        </w:tc>
        <w:tc>
          <w:tcPr>
            <w:tcW w:w="841" w:type="dxa"/>
          </w:tcPr>
          <w:p w:rsidR="00BC1E13" w:rsidRPr="00FB1479" w:rsidRDefault="00BC1E13" w:rsidP="00074BF8">
            <w:pPr>
              <w:jc w:val="both"/>
            </w:pPr>
          </w:p>
        </w:tc>
        <w:tc>
          <w:tcPr>
            <w:tcW w:w="840" w:type="dxa"/>
          </w:tcPr>
          <w:p w:rsidR="00BC1E13" w:rsidRPr="00FB1479" w:rsidRDefault="00BC1E13" w:rsidP="00074BF8">
            <w:pPr>
              <w:jc w:val="both"/>
            </w:pPr>
          </w:p>
        </w:tc>
        <w:tc>
          <w:tcPr>
            <w:tcW w:w="841" w:type="dxa"/>
          </w:tcPr>
          <w:p w:rsidR="00BC1E13" w:rsidRPr="00FB1479" w:rsidRDefault="00BC1E13" w:rsidP="00074BF8">
            <w:pPr>
              <w:jc w:val="both"/>
            </w:pPr>
          </w:p>
        </w:tc>
      </w:tr>
      <w:tr w:rsidR="00BC1E13" w:rsidTr="00830C34">
        <w:tc>
          <w:tcPr>
            <w:tcW w:w="4291" w:type="dxa"/>
          </w:tcPr>
          <w:p w:rsidR="00BC1E13" w:rsidRDefault="00BC1E13" w:rsidP="00074BF8">
            <w:pPr>
              <w:jc w:val="both"/>
            </w:pPr>
            <w:r>
              <w:t>3. Отчисления на социальные нужды:</w:t>
            </w:r>
          </w:p>
          <w:p w:rsidR="00BC1E13" w:rsidRDefault="00BC1E13" w:rsidP="00074BF8">
            <w:pPr>
              <w:jc w:val="both"/>
            </w:pPr>
            <w:r>
              <w:t xml:space="preserve">- </w:t>
            </w:r>
            <w:r w:rsidR="00BA7B04">
              <w:t xml:space="preserve">ОСС </w:t>
            </w:r>
            <w:r>
              <w:t>по основному персоналу (</w:t>
            </w:r>
            <w:r w:rsidR="00BA7B04">
              <w:t>уплачиваются по страховому тарифу в ПФ РФ, ФСС РФ</w:t>
            </w:r>
            <w:r>
              <w:t>,</w:t>
            </w:r>
            <w:r w:rsidR="00BA7B04">
              <w:t xml:space="preserve"> ФФОМС РФ, з</w:t>
            </w:r>
            <w:r>
              <w:t>авис</w:t>
            </w:r>
            <w:r w:rsidR="00BA7B04">
              <w:t>ят</w:t>
            </w:r>
            <w:r>
              <w:t xml:space="preserve"> от </w:t>
            </w:r>
            <w:r w:rsidR="00BA7B04">
              <w:t>применения специальных налоговых режимов)</w:t>
            </w:r>
          </w:p>
          <w:p w:rsidR="00BC1E13" w:rsidRPr="00FB1479" w:rsidRDefault="00BC1E13" w:rsidP="00074BF8">
            <w:pPr>
              <w:jc w:val="both"/>
            </w:pPr>
            <w:r>
              <w:t>- ФСС по классу профессионального риска (варьируется от 0,2 до 8,5% ФОТ по трудовым договорам)</w:t>
            </w:r>
          </w:p>
        </w:tc>
        <w:tc>
          <w:tcPr>
            <w:tcW w:w="1229" w:type="dxa"/>
          </w:tcPr>
          <w:p w:rsidR="00BC1E13" w:rsidRPr="00FB1479" w:rsidRDefault="00BC1E13" w:rsidP="00074BF8">
            <w:pPr>
              <w:jc w:val="both"/>
            </w:pPr>
          </w:p>
        </w:tc>
        <w:tc>
          <w:tcPr>
            <w:tcW w:w="756" w:type="dxa"/>
          </w:tcPr>
          <w:p w:rsidR="00BC1E13" w:rsidRPr="00FB1479" w:rsidRDefault="00BC1E13" w:rsidP="00074BF8">
            <w:pPr>
              <w:jc w:val="both"/>
            </w:pPr>
          </w:p>
        </w:tc>
        <w:tc>
          <w:tcPr>
            <w:tcW w:w="925" w:type="dxa"/>
          </w:tcPr>
          <w:p w:rsidR="00BC1E13" w:rsidRPr="00FB1479" w:rsidRDefault="00BC1E13" w:rsidP="00074BF8">
            <w:pPr>
              <w:jc w:val="both"/>
            </w:pPr>
          </w:p>
        </w:tc>
        <w:tc>
          <w:tcPr>
            <w:tcW w:w="841" w:type="dxa"/>
          </w:tcPr>
          <w:p w:rsidR="00BC1E13" w:rsidRPr="00FB1479" w:rsidRDefault="00BC1E13" w:rsidP="00074BF8">
            <w:pPr>
              <w:jc w:val="both"/>
            </w:pPr>
          </w:p>
        </w:tc>
        <w:tc>
          <w:tcPr>
            <w:tcW w:w="840" w:type="dxa"/>
          </w:tcPr>
          <w:p w:rsidR="00BC1E13" w:rsidRPr="00FB1479" w:rsidRDefault="00BC1E13" w:rsidP="00074BF8">
            <w:pPr>
              <w:jc w:val="both"/>
            </w:pPr>
          </w:p>
        </w:tc>
        <w:tc>
          <w:tcPr>
            <w:tcW w:w="841" w:type="dxa"/>
          </w:tcPr>
          <w:p w:rsidR="00BC1E13" w:rsidRPr="00FB1479" w:rsidRDefault="00BC1E13" w:rsidP="00074BF8">
            <w:pPr>
              <w:jc w:val="both"/>
            </w:pPr>
          </w:p>
        </w:tc>
      </w:tr>
      <w:tr w:rsidR="00BA7B04" w:rsidTr="00830C34">
        <w:tc>
          <w:tcPr>
            <w:tcW w:w="4291" w:type="dxa"/>
          </w:tcPr>
          <w:p w:rsidR="00BA7B04" w:rsidRDefault="00BA7B04" w:rsidP="00BA7B04">
            <w:pPr>
              <w:jc w:val="both"/>
            </w:pPr>
            <w:r>
              <w:t>4.Роялти</w:t>
            </w:r>
          </w:p>
        </w:tc>
        <w:tc>
          <w:tcPr>
            <w:tcW w:w="1229" w:type="dxa"/>
          </w:tcPr>
          <w:p w:rsidR="00BA7B04" w:rsidRPr="00FB1479" w:rsidRDefault="00BA7B04" w:rsidP="00074BF8">
            <w:pPr>
              <w:jc w:val="both"/>
            </w:pPr>
          </w:p>
        </w:tc>
        <w:tc>
          <w:tcPr>
            <w:tcW w:w="756" w:type="dxa"/>
          </w:tcPr>
          <w:p w:rsidR="00BA7B04" w:rsidRPr="00FB1479" w:rsidRDefault="00BA7B04" w:rsidP="00074BF8">
            <w:pPr>
              <w:jc w:val="both"/>
            </w:pPr>
          </w:p>
        </w:tc>
        <w:tc>
          <w:tcPr>
            <w:tcW w:w="925" w:type="dxa"/>
          </w:tcPr>
          <w:p w:rsidR="00BA7B04" w:rsidRPr="00FB1479" w:rsidRDefault="00BA7B04" w:rsidP="00074BF8">
            <w:pPr>
              <w:jc w:val="both"/>
            </w:pPr>
          </w:p>
        </w:tc>
        <w:tc>
          <w:tcPr>
            <w:tcW w:w="841" w:type="dxa"/>
          </w:tcPr>
          <w:p w:rsidR="00BA7B04" w:rsidRPr="00FB1479" w:rsidRDefault="00BA7B04" w:rsidP="00074BF8">
            <w:pPr>
              <w:jc w:val="both"/>
            </w:pPr>
          </w:p>
        </w:tc>
        <w:tc>
          <w:tcPr>
            <w:tcW w:w="840" w:type="dxa"/>
          </w:tcPr>
          <w:p w:rsidR="00BA7B04" w:rsidRPr="00FB1479" w:rsidRDefault="00BA7B04" w:rsidP="00074BF8">
            <w:pPr>
              <w:jc w:val="both"/>
            </w:pPr>
          </w:p>
        </w:tc>
        <w:tc>
          <w:tcPr>
            <w:tcW w:w="841" w:type="dxa"/>
          </w:tcPr>
          <w:p w:rsidR="00BA7B04" w:rsidRPr="00FB1479" w:rsidRDefault="00BA7B04" w:rsidP="00074BF8">
            <w:pPr>
              <w:jc w:val="both"/>
            </w:pPr>
          </w:p>
        </w:tc>
      </w:tr>
      <w:tr w:rsidR="00BC1E13" w:rsidTr="00830C34">
        <w:tc>
          <w:tcPr>
            <w:tcW w:w="4291" w:type="dxa"/>
          </w:tcPr>
          <w:p w:rsidR="00BC1E13" w:rsidRPr="00E704B5" w:rsidRDefault="00BC1E13" w:rsidP="00074BF8">
            <w:pPr>
              <w:jc w:val="both"/>
            </w:pPr>
            <w:r w:rsidRPr="00E704B5">
              <w:rPr>
                <w:b/>
              </w:rPr>
              <w:t xml:space="preserve">Итого </w:t>
            </w:r>
          </w:p>
        </w:tc>
        <w:tc>
          <w:tcPr>
            <w:tcW w:w="1229" w:type="dxa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56" w:type="dxa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41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41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</w:tbl>
    <w:p w:rsidR="00BC1E13" w:rsidRDefault="00BC1E13" w:rsidP="00BC1E13">
      <w:pPr>
        <w:jc w:val="both"/>
        <w:rPr>
          <w:sz w:val="28"/>
          <w:szCs w:val="28"/>
        </w:rPr>
      </w:pPr>
    </w:p>
    <w:p w:rsidR="00830C34" w:rsidRDefault="00830C34" w:rsidP="00BC1E13">
      <w:pPr>
        <w:jc w:val="both"/>
        <w:rPr>
          <w:sz w:val="28"/>
          <w:szCs w:val="28"/>
        </w:rPr>
      </w:pPr>
    </w:p>
    <w:p w:rsidR="00830C34" w:rsidRDefault="00830C34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11 – Постоянные затраты в расчете на 1 год в текущих ценах,необходимые для реализации новшества </w:t>
      </w:r>
    </w:p>
    <w:tbl>
      <w:tblPr>
        <w:tblStyle w:val="a3"/>
        <w:tblW w:w="5000" w:type="pct"/>
        <w:tblLook w:val="01E0"/>
      </w:tblPr>
      <w:tblGrid>
        <w:gridCol w:w="5732"/>
        <w:gridCol w:w="1029"/>
        <w:gridCol w:w="1031"/>
        <w:gridCol w:w="1029"/>
        <w:gridCol w:w="1033"/>
      </w:tblGrid>
      <w:tr w:rsidR="00BC1E13" w:rsidRPr="00544F07" w:rsidTr="00074BF8">
        <w:trPr>
          <w:trHeight w:val="315"/>
        </w:trPr>
        <w:tc>
          <w:tcPr>
            <w:tcW w:w="2909" w:type="pct"/>
            <w:vMerge w:val="restart"/>
          </w:tcPr>
          <w:p w:rsidR="00BC1E13" w:rsidRPr="00D05202" w:rsidRDefault="00BC1E13" w:rsidP="00074BF8">
            <w:pPr>
              <w:jc w:val="center"/>
              <w:rPr>
                <w:b/>
              </w:rPr>
            </w:pPr>
          </w:p>
          <w:p w:rsidR="00BC1E13" w:rsidRPr="00D05202" w:rsidRDefault="00BC1E13" w:rsidP="00074BF8">
            <w:pPr>
              <w:jc w:val="center"/>
              <w:rPr>
                <w:b/>
              </w:rPr>
            </w:pPr>
          </w:p>
          <w:p w:rsidR="00BC1E13" w:rsidRPr="00D05202" w:rsidRDefault="00BC1E13" w:rsidP="00074BF8">
            <w:pPr>
              <w:jc w:val="center"/>
              <w:rPr>
                <w:b/>
              </w:rPr>
            </w:pPr>
            <w:r w:rsidRPr="00D05202">
              <w:rPr>
                <w:b/>
              </w:rPr>
              <w:t>Наименование ресурса</w:t>
            </w:r>
          </w:p>
        </w:tc>
        <w:tc>
          <w:tcPr>
            <w:tcW w:w="1045" w:type="pct"/>
            <w:gridSpan w:val="2"/>
          </w:tcPr>
          <w:p w:rsidR="00BC1E13" w:rsidRPr="00D05202" w:rsidRDefault="00BC1E13" w:rsidP="00074BF8">
            <w:pPr>
              <w:jc w:val="center"/>
              <w:rPr>
                <w:b/>
                <w:sz w:val="20"/>
                <w:szCs w:val="20"/>
              </w:rPr>
            </w:pPr>
            <w:r w:rsidRPr="00D05202">
              <w:rPr>
                <w:b/>
                <w:sz w:val="20"/>
                <w:szCs w:val="20"/>
              </w:rPr>
              <w:t>В расчете на месяц</w:t>
            </w:r>
          </w:p>
        </w:tc>
        <w:tc>
          <w:tcPr>
            <w:tcW w:w="1046" w:type="pct"/>
            <w:gridSpan w:val="2"/>
          </w:tcPr>
          <w:p w:rsidR="00BC1E13" w:rsidRPr="00D05202" w:rsidRDefault="00BC1E13" w:rsidP="00074BF8">
            <w:pPr>
              <w:jc w:val="center"/>
              <w:rPr>
                <w:b/>
                <w:sz w:val="20"/>
                <w:szCs w:val="20"/>
              </w:rPr>
            </w:pPr>
            <w:r w:rsidRPr="00D05202">
              <w:rPr>
                <w:b/>
                <w:sz w:val="20"/>
                <w:szCs w:val="20"/>
              </w:rPr>
              <w:t>Сумма за год</w:t>
            </w:r>
          </w:p>
        </w:tc>
      </w:tr>
      <w:tr w:rsidR="00BC1E13" w:rsidRPr="00544F07" w:rsidTr="00074BF8">
        <w:trPr>
          <w:trHeight w:val="330"/>
        </w:trPr>
        <w:tc>
          <w:tcPr>
            <w:tcW w:w="2909" w:type="pct"/>
            <w:vMerge/>
          </w:tcPr>
          <w:p w:rsidR="00BC1E13" w:rsidRPr="00D05202" w:rsidRDefault="00BC1E13" w:rsidP="00074BF8">
            <w:pPr>
              <w:jc w:val="both"/>
              <w:rPr>
                <w:b/>
              </w:rPr>
            </w:pPr>
          </w:p>
        </w:tc>
        <w:tc>
          <w:tcPr>
            <w:tcW w:w="522" w:type="pct"/>
          </w:tcPr>
          <w:p w:rsidR="00BC1E13" w:rsidRPr="00D05202" w:rsidRDefault="00BC1E13" w:rsidP="00074BF8">
            <w:pPr>
              <w:jc w:val="center"/>
              <w:rPr>
                <w:b/>
                <w:sz w:val="20"/>
                <w:szCs w:val="20"/>
              </w:rPr>
            </w:pPr>
            <w:r w:rsidRPr="00D05202">
              <w:rPr>
                <w:b/>
                <w:sz w:val="20"/>
                <w:szCs w:val="20"/>
              </w:rPr>
              <w:t>Кол-во</w:t>
            </w:r>
            <w:r w:rsidR="00BA7B04" w:rsidRPr="00D05202">
              <w:rPr>
                <w:b/>
                <w:sz w:val="20"/>
                <w:szCs w:val="20"/>
              </w:rPr>
              <w:t>, тариф</w:t>
            </w:r>
          </w:p>
        </w:tc>
        <w:tc>
          <w:tcPr>
            <w:tcW w:w="523" w:type="pct"/>
          </w:tcPr>
          <w:p w:rsidR="00BC1E13" w:rsidRPr="00D05202" w:rsidRDefault="00BC1E13" w:rsidP="00074BF8">
            <w:pPr>
              <w:jc w:val="center"/>
              <w:rPr>
                <w:b/>
                <w:sz w:val="20"/>
                <w:szCs w:val="20"/>
              </w:rPr>
            </w:pPr>
            <w:r w:rsidRPr="00D05202">
              <w:rPr>
                <w:b/>
                <w:sz w:val="20"/>
                <w:szCs w:val="20"/>
              </w:rPr>
              <w:t>Сумма, руб.</w:t>
            </w:r>
          </w:p>
        </w:tc>
        <w:tc>
          <w:tcPr>
            <w:tcW w:w="522" w:type="pct"/>
          </w:tcPr>
          <w:p w:rsidR="00BC1E13" w:rsidRPr="00D05202" w:rsidRDefault="00BC1E13" w:rsidP="00074BF8">
            <w:pPr>
              <w:jc w:val="center"/>
              <w:rPr>
                <w:b/>
                <w:sz w:val="20"/>
                <w:szCs w:val="20"/>
              </w:rPr>
            </w:pPr>
            <w:r w:rsidRPr="00D0520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524" w:type="pct"/>
          </w:tcPr>
          <w:p w:rsidR="00BC1E13" w:rsidRPr="00D05202" w:rsidRDefault="00BC1E13" w:rsidP="00074BF8">
            <w:pPr>
              <w:jc w:val="center"/>
              <w:rPr>
                <w:b/>
                <w:sz w:val="20"/>
                <w:szCs w:val="20"/>
              </w:rPr>
            </w:pPr>
            <w:r w:rsidRPr="00D05202">
              <w:rPr>
                <w:b/>
                <w:sz w:val="20"/>
                <w:szCs w:val="20"/>
              </w:rPr>
              <w:t>Сумма, руб.</w:t>
            </w:r>
          </w:p>
        </w:tc>
      </w:tr>
      <w:tr w:rsidR="00BC1E13" w:rsidRPr="00FB1479" w:rsidTr="00074BF8">
        <w:trPr>
          <w:trHeight w:val="863"/>
        </w:trPr>
        <w:tc>
          <w:tcPr>
            <w:tcW w:w="2909" w:type="pct"/>
          </w:tcPr>
          <w:p w:rsidR="00BC1E13" w:rsidRDefault="00BC1E13" w:rsidP="00074BF8">
            <w:pPr>
              <w:jc w:val="both"/>
            </w:pPr>
            <w:r>
              <w:t>1. Оплата труда:</w:t>
            </w:r>
          </w:p>
          <w:p w:rsidR="00BC1E13" w:rsidRPr="00FB1479" w:rsidRDefault="00BC1E13" w:rsidP="00074BF8">
            <w:pPr>
              <w:jc w:val="both"/>
            </w:pPr>
            <w:r>
              <w:t>- управленч. кадры (если будут изменены в ходе реализации проекта)</w:t>
            </w:r>
          </w:p>
        </w:tc>
        <w:tc>
          <w:tcPr>
            <w:tcW w:w="522" w:type="pct"/>
          </w:tcPr>
          <w:p w:rsidR="00BC1E13" w:rsidRPr="00FB1479" w:rsidRDefault="00BC1E13" w:rsidP="00074BF8">
            <w:pPr>
              <w:jc w:val="center"/>
            </w:pPr>
          </w:p>
        </w:tc>
        <w:tc>
          <w:tcPr>
            <w:tcW w:w="523" w:type="pct"/>
          </w:tcPr>
          <w:p w:rsidR="00BC1E13" w:rsidRPr="00FB1479" w:rsidRDefault="00BC1E13" w:rsidP="00074BF8">
            <w:pPr>
              <w:jc w:val="center"/>
            </w:pPr>
          </w:p>
        </w:tc>
        <w:tc>
          <w:tcPr>
            <w:tcW w:w="522" w:type="pct"/>
          </w:tcPr>
          <w:p w:rsidR="00BC1E13" w:rsidRPr="00FB1479" w:rsidRDefault="00BC1E13" w:rsidP="00074BF8">
            <w:pPr>
              <w:jc w:val="center"/>
            </w:pPr>
          </w:p>
        </w:tc>
        <w:tc>
          <w:tcPr>
            <w:tcW w:w="524" w:type="pct"/>
          </w:tcPr>
          <w:p w:rsidR="00BC1E13" w:rsidRPr="00FB1479" w:rsidRDefault="00BC1E13" w:rsidP="00074BF8">
            <w:pPr>
              <w:jc w:val="center"/>
            </w:pPr>
          </w:p>
        </w:tc>
      </w:tr>
      <w:tr w:rsidR="00BC1E13" w:rsidRPr="00FB1479" w:rsidTr="00074BF8">
        <w:tc>
          <w:tcPr>
            <w:tcW w:w="2909" w:type="pct"/>
          </w:tcPr>
          <w:p w:rsidR="00BC1E13" w:rsidRDefault="00BC1E13" w:rsidP="00074BF8">
            <w:pPr>
              <w:jc w:val="both"/>
            </w:pPr>
            <w:r>
              <w:t>2. Отчисления на социальные нужды по новому управленческому персоналу:</w:t>
            </w:r>
          </w:p>
          <w:p w:rsidR="00BC1E13" w:rsidRDefault="00BC1E13" w:rsidP="00074BF8">
            <w:pPr>
              <w:jc w:val="both"/>
            </w:pPr>
            <w:r>
              <w:t xml:space="preserve">- </w:t>
            </w:r>
            <w:r w:rsidR="00BA7B04">
              <w:t xml:space="preserve">ОСС </w:t>
            </w:r>
            <w:r>
              <w:t xml:space="preserve">(непроизводственного персонала) </w:t>
            </w:r>
          </w:p>
          <w:p w:rsidR="00BC1E13" w:rsidRPr="00FB1479" w:rsidRDefault="00BC1E13" w:rsidP="00074BF8">
            <w:pPr>
              <w:jc w:val="both"/>
            </w:pPr>
            <w:r>
              <w:t>- ФСС по классу профессионального риска</w:t>
            </w:r>
          </w:p>
        </w:tc>
        <w:tc>
          <w:tcPr>
            <w:tcW w:w="522" w:type="pct"/>
          </w:tcPr>
          <w:p w:rsidR="00BC1E13" w:rsidRPr="00FB1479" w:rsidRDefault="00BC1E13" w:rsidP="00074BF8">
            <w:pPr>
              <w:jc w:val="center"/>
            </w:pPr>
          </w:p>
        </w:tc>
        <w:tc>
          <w:tcPr>
            <w:tcW w:w="523" w:type="pct"/>
          </w:tcPr>
          <w:p w:rsidR="00BC1E13" w:rsidRPr="00FB1479" w:rsidRDefault="00BC1E13" w:rsidP="00074BF8">
            <w:pPr>
              <w:jc w:val="center"/>
            </w:pPr>
          </w:p>
        </w:tc>
        <w:tc>
          <w:tcPr>
            <w:tcW w:w="522" w:type="pct"/>
          </w:tcPr>
          <w:p w:rsidR="00BC1E13" w:rsidRPr="00FB1479" w:rsidRDefault="00BC1E13" w:rsidP="00074BF8">
            <w:pPr>
              <w:jc w:val="center"/>
            </w:pPr>
          </w:p>
        </w:tc>
        <w:tc>
          <w:tcPr>
            <w:tcW w:w="524" w:type="pct"/>
          </w:tcPr>
          <w:p w:rsidR="00BC1E13" w:rsidRPr="00FB1479" w:rsidRDefault="00BC1E13" w:rsidP="00074BF8">
            <w:pPr>
              <w:jc w:val="center"/>
            </w:pPr>
          </w:p>
        </w:tc>
      </w:tr>
      <w:tr w:rsidR="00BC1E13" w:rsidRPr="00FB1479" w:rsidTr="00074BF8">
        <w:tc>
          <w:tcPr>
            <w:tcW w:w="2909" w:type="pct"/>
          </w:tcPr>
          <w:p w:rsidR="00BC1E13" w:rsidRPr="00FB1479" w:rsidRDefault="00BC1E13" w:rsidP="00074BF8">
            <w:pPr>
              <w:jc w:val="both"/>
            </w:pPr>
            <w:r>
              <w:t>3.Амортизация (по всему новому оборудованию и НМА)</w:t>
            </w:r>
          </w:p>
        </w:tc>
        <w:tc>
          <w:tcPr>
            <w:tcW w:w="522" w:type="pct"/>
          </w:tcPr>
          <w:p w:rsidR="00BC1E13" w:rsidRPr="00FB1479" w:rsidRDefault="00862B7B" w:rsidP="00074BF8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3" w:type="pct"/>
          </w:tcPr>
          <w:p w:rsidR="00BC1E13" w:rsidRPr="00FB1479" w:rsidRDefault="00BC1E13" w:rsidP="00074BF8">
            <w:pPr>
              <w:jc w:val="center"/>
            </w:pPr>
          </w:p>
        </w:tc>
        <w:tc>
          <w:tcPr>
            <w:tcW w:w="522" w:type="pct"/>
          </w:tcPr>
          <w:p w:rsidR="00BC1E13" w:rsidRPr="00FB1479" w:rsidRDefault="00BC1E13" w:rsidP="00074BF8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4" w:type="pct"/>
          </w:tcPr>
          <w:p w:rsidR="00BC1E13" w:rsidRPr="00FB1479" w:rsidRDefault="00BC1E13" w:rsidP="00074BF8">
            <w:pPr>
              <w:jc w:val="center"/>
            </w:pPr>
          </w:p>
        </w:tc>
      </w:tr>
      <w:tr w:rsidR="00BC1E13" w:rsidRPr="00FB1479" w:rsidTr="00074BF8">
        <w:tc>
          <w:tcPr>
            <w:tcW w:w="2909" w:type="pct"/>
          </w:tcPr>
          <w:p w:rsidR="00BC1E13" w:rsidRDefault="00BC1E13" w:rsidP="00074BF8">
            <w:pPr>
              <w:jc w:val="both"/>
            </w:pPr>
            <w:r>
              <w:t>4. Прочие расходы на производство и внедрение инновации</w:t>
            </w:r>
          </w:p>
          <w:p w:rsidR="00BC1E13" w:rsidRDefault="00BC1E13" w:rsidP="00074BF8">
            <w:pPr>
              <w:jc w:val="both"/>
            </w:pPr>
            <w:r>
              <w:t>- прочие материальные ресурсы (офисные расходы), если потребуются дополнительно для реализации новшества</w:t>
            </w:r>
          </w:p>
          <w:p w:rsidR="00BC1E13" w:rsidRDefault="00BC1E13" w:rsidP="00074BF8">
            <w:pPr>
              <w:jc w:val="both"/>
            </w:pPr>
            <w:r>
              <w:t>- аренда, лизинговые платежи</w:t>
            </w:r>
          </w:p>
          <w:p w:rsidR="00BC1E13" w:rsidRDefault="00BC1E13" w:rsidP="00074BF8">
            <w:pPr>
              <w:jc w:val="both"/>
            </w:pPr>
            <w:r>
              <w:t xml:space="preserve">- расходы на новые управл. </w:t>
            </w:r>
            <w:r w:rsidR="00BA7B04">
              <w:t>Ф</w:t>
            </w:r>
            <w:r>
              <w:t>ункции</w:t>
            </w:r>
          </w:p>
          <w:p w:rsidR="00BA7B04" w:rsidRDefault="00BA7B04" w:rsidP="00074BF8">
            <w:pPr>
              <w:jc w:val="both"/>
            </w:pPr>
            <w:r>
              <w:t>- РБП (паушальный платеж)</w:t>
            </w:r>
          </w:p>
          <w:p w:rsidR="00BC1E13" w:rsidRDefault="00BC1E13" w:rsidP="00074BF8">
            <w:pPr>
              <w:jc w:val="both"/>
            </w:pPr>
            <w:r>
              <w:t xml:space="preserve">- налоги (если уплачивают): </w:t>
            </w:r>
          </w:p>
          <w:p w:rsidR="00BC1E13" w:rsidRDefault="00BC1E13" w:rsidP="00074BF8">
            <w:pPr>
              <w:jc w:val="both"/>
            </w:pPr>
            <w:r>
              <w:t>- транспортн. налог</w:t>
            </w:r>
          </w:p>
          <w:p w:rsidR="00BC1E13" w:rsidRDefault="00BC1E13" w:rsidP="00074BF8">
            <w:pPr>
              <w:jc w:val="both"/>
            </w:pPr>
            <w:r>
              <w:t xml:space="preserve">- ресурсные налоги </w:t>
            </w:r>
          </w:p>
          <w:p w:rsidR="00BA7B04" w:rsidRPr="00FB1479" w:rsidRDefault="00BA7B04" w:rsidP="00BA7B04">
            <w:pPr>
              <w:jc w:val="both"/>
            </w:pPr>
            <w:r>
              <w:t>- земельн. налог</w:t>
            </w:r>
          </w:p>
        </w:tc>
        <w:tc>
          <w:tcPr>
            <w:tcW w:w="522" w:type="pct"/>
          </w:tcPr>
          <w:p w:rsidR="00BC1E13" w:rsidRPr="00FB1479" w:rsidRDefault="00BC1E13" w:rsidP="00074BF8">
            <w:pPr>
              <w:jc w:val="center"/>
            </w:pPr>
          </w:p>
        </w:tc>
        <w:tc>
          <w:tcPr>
            <w:tcW w:w="523" w:type="pct"/>
          </w:tcPr>
          <w:p w:rsidR="00BC1E13" w:rsidRPr="00FB1479" w:rsidRDefault="00BC1E13" w:rsidP="00074BF8">
            <w:pPr>
              <w:jc w:val="center"/>
            </w:pPr>
          </w:p>
        </w:tc>
        <w:tc>
          <w:tcPr>
            <w:tcW w:w="522" w:type="pct"/>
          </w:tcPr>
          <w:p w:rsidR="00BC1E13" w:rsidRPr="00FB1479" w:rsidRDefault="00BC1E13" w:rsidP="00074BF8">
            <w:pPr>
              <w:jc w:val="center"/>
            </w:pPr>
          </w:p>
        </w:tc>
        <w:tc>
          <w:tcPr>
            <w:tcW w:w="524" w:type="pct"/>
          </w:tcPr>
          <w:p w:rsidR="00BC1E13" w:rsidRPr="00FB1479" w:rsidRDefault="00BC1E13" w:rsidP="00074BF8">
            <w:pPr>
              <w:jc w:val="center"/>
            </w:pPr>
          </w:p>
        </w:tc>
      </w:tr>
      <w:tr w:rsidR="00BC1E13" w:rsidTr="00074BF8">
        <w:trPr>
          <w:trHeight w:val="820"/>
        </w:trPr>
        <w:tc>
          <w:tcPr>
            <w:tcW w:w="2909" w:type="pct"/>
          </w:tcPr>
          <w:p w:rsidR="00BC1E13" w:rsidRDefault="00BC1E13" w:rsidP="00074BF8">
            <w:pPr>
              <w:jc w:val="both"/>
            </w:pPr>
            <w:r>
              <w:t>6. Прочие непроизводственные расходы:</w:t>
            </w:r>
          </w:p>
          <w:p w:rsidR="00BC1E13" w:rsidRDefault="00BC1E13" w:rsidP="00074BF8">
            <w:pPr>
              <w:jc w:val="both"/>
            </w:pPr>
            <w:r>
              <w:t>- налог на имущество</w:t>
            </w:r>
          </w:p>
          <w:p w:rsidR="00BC1E13" w:rsidRDefault="00BC1E13" w:rsidP="00074BF8">
            <w:pPr>
              <w:jc w:val="both"/>
            </w:pPr>
            <w:r>
              <w:t>-% по кредитам, взятым на реализацию проекта</w:t>
            </w:r>
          </w:p>
        </w:tc>
        <w:tc>
          <w:tcPr>
            <w:tcW w:w="522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4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</w:tc>
      </w:tr>
      <w:tr w:rsidR="00BC1E13" w:rsidTr="00074BF8">
        <w:trPr>
          <w:trHeight w:val="240"/>
        </w:trPr>
        <w:tc>
          <w:tcPr>
            <w:tcW w:w="2909" w:type="pct"/>
          </w:tcPr>
          <w:p w:rsidR="00BC1E13" w:rsidRDefault="00BC1E13" w:rsidP="00074BF8">
            <w:pPr>
              <w:jc w:val="both"/>
            </w:pPr>
            <w:r w:rsidRPr="00E704B5">
              <w:rPr>
                <w:b/>
              </w:rPr>
              <w:t>Итого</w:t>
            </w:r>
          </w:p>
        </w:tc>
        <w:tc>
          <w:tcPr>
            <w:tcW w:w="522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3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24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Структуру затрат сформировать по правилам бухгалтерского учета (ПБУ 5/01, 6/01, 14/</w:t>
      </w:r>
      <w:r w:rsidR="00974D99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974D99">
        <w:rPr>
          <w:sz w:val="28"/>
          <w:szCs w:val="28"/>
        </w:rPr>
        <w:t>7</w:t>
      </w:r>
      <w:r>
        <w:rPr>
          <w:sz w:val="28"/>
          <w:szCs w:val="28"/>
        </w:rPr>
        <w:t>, 9/99,10/99, 17/02).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структурирования затрат можно определить объем безубыточного производства, используя следующие формулы</w:t>
      </w:r>
      <w:r w:rsidR="00974D99">
        <w:rPr>
          <w:sz w:val="28"/>
          <w:szCs w:val="28"/>
        </w:rPr>
        <w:t xml:space="preserve"> (4,5,6,7)</w:t>
      </w:r>
      <w:r>
        <w:rPr>
          <w:sz w:val="28"/>
          <w:szCs w:val="28"/>
        </w:rPr>
        <w:t>:</w:t>
      </w:r>
    </w:p>
    <w:p w:rsidR="00BC1E13" w:rsidRDefault="00BC1E13" w:rsidP="00BC1E13">
      <w:pPr>
        <w:ind w:left="708" w:firstLine="708"/>
        <w:rPr>
          <w:sz w:val="28"/>
          <w:szCs w:val="28"/>
        </w:rPr>
      </w:pPr>
    </w:p>
    <w:p w:rsidR="00BC1E13" w:rsidRDefault="00BC1E13" w:rsidP="00BC1E13">
      <w:pPr>
        <w:ind w:left="708" w:firstLine="708"/>
        <w:jc w:val="both"/>
        <w:rPr>
          <w:sz w:val="28"/>
          <w:szCs w:val="28"/>
        </w:rPr>
      </w:pPr>
      <w:r w:rsidRPr="005D6E36">
        <w:rPr>
          <w:b/>
          <w:sz w:val="28"/>
          <w:szCs w:val="28"/>
        </w:rPr>
        <w:t>Вб = Ц</w:t>
      </w:r>
      <w:r w:rsidRPr="005D6E36">
        <w:rPr>
          <w:b/>
          <w:sz w:val="28"/>
          <w:szCs w:val="28"/>
          <w:lang w:val="en-US"/>
        </w:rPr>
        <w:t>i</w:t>
      </w:r>
      <w:r w:rsidRPr="005D6E36">
        <w:rPr>
          <w:b/>
          <w:sz w:val="28"/>
          <w:szCs w:val="28"/>
        </w:rPr>
        <w:t xml:space="preserve">*Х ,                                                                    </w:t>
      </w:r>
      <w:r>
        <w:rPr>
          <w:sz w:val="28"/>
          <w:szCs w:val="28"/>
        </w:rPr>
        <w:t>(</w:t>
      </w:r>
      <w:r w:rsidR="00974D99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5D6E36">
        <w:rPr>
          <w:b/>
          <w:sz w:val="28"/>
          <w:szCs w:val="28"/>
        </w:rPr>
        <w:t>Вб</w:t>
      </w:r>
      <w:r>
        <w:rPr>
          <w:sz w:val="28"/>
          <w:szCs w:val="28"/>
        </w:rPr>
        <w:t xml:space="preserve"> – выручка от реализации продукта в точке безубыточности;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 w:rsidRPr="005D6E36">
        <w:rPr>
          <w:b/>
          <w:sz w:val="28"/>
          <w:szCs w:val="28"/>
        </w:rPr>
        <w:t>Ц</w:t>
      </w:r>
      <w:r w:rsidRPr="005D6E36"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– договорная цена единицы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-той продукции;</w:t>
      </w:r>
      <w:r>
        <w:rPr>
          <w:sz w:val="28"/>
          <w:szCs w:val="28"/>
        </w:rPr>
        <w:tab/>
      </w:r>
    </w:p>
    <w:p w:rsidR="00BC1E13" w:rsidRDefault="00BC1E13" w:rsidP="00BC1E13">
      <w:pPr>
        <w:ind w:left="1560" w:hanging="852"/>
        <w:jc w:val="both"/>
        <w:rPr>
          <w:sz w:val="28"/>
          <w:szCs w:val="28"/>
        </w:rPr>
      </w:pPr>
      <w:r w:rsidRPr="005D6E36">
        <w:rPr>
          <w:b/>
          <w:sz w:val="28"/>
          <w:szCs w:val="28"/>
        </w:rPr>
        <w:t>Х</w:t>
      </w:r>
      <w:r>
        <w:rPr>
          <w:sz w:val="28"/>
          <w:szCs w:val="28"/>
        </w:rPr>
        <w:t xml:space="preserve"> – количество единиц реализованной продукции в точке безубыточности.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center"/>
        <w:rPr>
          <w:sz w:val="28"/>
          <w:szCs w:val="28"/>
        </w:rPr>
      </w:pPr>
      <w:r w:rsidRPr="005D6E36">
        <w:rPr>
          <w:b/>
          <w:sz w:val="28"/>
          <w:szCs w:val="28"/>
        </w:rPr>
        <w:t>С = Ип</w:t>
      </w:r>
      <w:r w:rsidRPr="005D6E36">
        <w:rPr>
          <w:b/>
          <w:sz w:val="28"/>
          <w:szCs w:val="28"/>
          <w:lang w:val="en-US"/>
        </w:rPr>
        <w:t>i</w:t>
      </w:r>
      <w:r w:rsidRPr="005D6E36">
        <w:rPr>
          <w:b/>
          <w:sz w:val="28"/>
          <w:szCs w:val="28"/>
        </w:rPr>
        <w:t xml:space="preserve">*Х + Сп,                                                             </w:t>
      </w:r>
      <w:r>
        <w:rPr>
          <w:sz w:val="28"/>
          <w:szCs w:val="28"/>
        </w:rPr>
        <w:t>(</w:t>
      </w:r>
      <w:r w:rsidR="00974D99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5D6E36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– себестоимость реализованной продукции;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 w:rsidRPr="005D6E36">
        <w:rPr>
          <w:b/>
          <w:sz w:val="28"/>
          <w:szCs w:val="28"/>
        </w:rPr>
        <w:t>Ип</w:t>
      </w:r>
      <w:r w:rsidRPr="005D6E36"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– переменные затраты на единицу конкретного вида продукции;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 w:rsidRPr="005D6E36">
        <w:rPr>
          <w:b/>
          <w:sz w:val="28"/>
          <w:szCs w:val="28"/>
        </w:rPr>
        <w:t>Сп</w:t>
      </w:r>
      <w:r>
        <w:rPr>
          <w:sz w:val="28"/>
          <w:szCs w:val="28"/>
        </w:rPr>
        <w:t xml:space="preserve"> – постоянные затраты, отнесенные на проданную продукцию. 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 точке безубыточности затраты на изготовление продукции равны выручке от ее продажи, получаем количество единиц реализованной продукции в точке безубыточности: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Pr="00F45A05" w:rsidRDefault="00BC1E13" w:rsidP="00BC1E13">
      <w:pPr>
        <w:ind w:firstLine="708"/>
        <w:jc w:val="both"/>
        <w:rPr>
          <w:sz w:val="28"/>
          <w:szCs w:val="28"/>
        </w:rPr>
      </w:pPr>
      <w:r w:rsidRPr="005D6E36">
        <w:rPr>
          <w:b/>
          <w:sz w:val="28"/>
          <w:szCs w:val="28"/>
        </w:rPr>
        <w:t>Х=Сп/(Ц</w:t>
      </w:r>
      <w:r w:rsidRPr="005D6E36">
        <w:rPr>
          <w:b/>
          <w:sz w:val="28"/>
          <w:szCs w:val="28"/>
          <w:lang w:val="en-US"/>
        </w:rPr>
        <w:t>i</w:t>
      </w:r>
      <w:r w:rsidRPr="005D6E36">
        <w:rPr>
          <w:b/>
          <w:sz w:val="28"/>
          <w:szCs w:val="28"/>
        </w:rPr>
        <w:t xml:space="preserve"> – Ип</w:t>
      </w:r>
      <w:r w:rsidRPr="005D6E36">
        <w:rPr>
          <w:b/>
          <w:sz w:val="28"/>
          <w:szCs w:val="28"/>
          <w:lang w:val="en-US"/>
        </w:rPr>
        <w:t>i</w:t>
      </w:r>
      <w:r w:rsidRPr="005D6E3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(</w:t>
      </w:r>
      <w:r w:rsidR="00974D99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Найдя безубыточный объем производства по формуле (1), найдем период окупаемости текущих затрат по данному проекту: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 w:rsidRPr="005D6E36">
        <w:rPr>
          <w:b/>
          <w:sz w:val="28"/>
          <w:szCs w:val="28"/>
        </w:rPr>
        <w:t xml:space="preserve">                                 Ток=Вб/Впр,                                                              </w:t>
      </w:r>
      <w:r>
        <w:rPr>
          <w:sz w:val="28"/>
          <w:szCs w:val="28"/>
        </w:rPr>
        <w:t>(</w:t>
      </w:r>
      <w:r w:rsidR="00974D99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5D6E36">
        <w:rPr>
          <w:b/>
          <w:sz w:val="28"/>
          <w:szCs w:val="28"/>
        </w:rPr>
        <w:t>Ток</w:t>
      </w:r>
      <w:r>
        <w:rPr>
          <w:sz w:val="28"/>
          <w:szCs w:val="28"/>
        </w:rPr>
        <w:t xml:space="preserve"> – период окупаемости текущих затрат;</w:t>
      </w:r>
    </w:p>
    <w:p w:rsidR="00BC1E13" w:rsidRDefault="00BC1E13" w:rsidP="00BC1E13">
      <w:pPr>
        <w:ind w:left="1843" w:hanging="1135"/>
        <w:jc w:val="both"/>
        <w:rPr>
          <w:sz w:val="28"/>
          <w:szCs w:val="28"/>
        </w:rPr>
      </w:pPr>
      <w:r w:rsidRPr="005D6E36">
        <w:rPr>
          <w:b/>
          <w:sz w:val="28"/>
          <w:szCs w:val="28"/>
        </w:rPr>
        <w:t>Впр</w:t>
      </w:r>
      <w:r>
        <w:rPr>
          <w:sz w:val="28"/>
          <w:szCs w:val="28"/>
        </w:rPr>
        <w:t xml:space="preserve"> – выручка от реализации, предусмотренная производственным планом, полученная  с учетом маркетингового анализа.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830C34" w:rsidRDefault="00830C34" w:rsidP="00BC1E13">
      <w:pPr>
        <w:ind w:firstLine="708"/>
        <w:jc w:val="both"/>
        <w:rPr>
          <w:sz w:val="28"/>
          <w:szCs w:val="28"/>
        </w:rPr>
      </w:pPr>
    </w:p>
    <w:p w:rsidR="00830C34" w:rsidRDefault="00830C34" w:rsidP="00BC1E13">
      <w:pPr>
        <w:ind w:firstLine="708"/>
        <w:jc w:val="both"/>
        <w:rPr>
          <w:sz w:val="28"/>
          <w:szCs w:val="28"/>
        </w:rPr>
      </w:pPr>
    </w:p>
    <w:p w:rsidR="00974D99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нахождения эффективности и периода полной окупаемости проекта необходимо рассчитать прибыль от реализации проекта за интересующий период, сложить ее с накопленной амортизацией и соотнести их сумму с инвестиционными затратами. 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Проведя данный анализ, студент должен сделать выводы о потребностях финансирования и ориентировочном периоде окупаемости текущих затрат при внедрении  данной инновации.</w:t>
      </w:r>
    </w:p>
    <w:p w:rsidR="00974D99" w:rsidRPr="00974D99" w:rsidRDefault="00974D99" w:rsidP="00974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Полный расчет эффективности инновации рекомендуется осуществить с применением ПО «</w:t>
      </w:r>
      <w:r>
        <w:rPr>
          <w:sz w:val="28"/>
          <w:szCs w:val="28"/>
          <w:lang w:val="en-US"/>
        </w:rPr>
        <w:t>ProjectExpert</w:t>
      </w:r>
      <w:r>
        <w:rPr>
          <w:sz w:val="28"/>
          <w:szCs w:val="28"/>
        </w:rPr>
        <w:t>» и привести основные таблицы (к</w:t>
      </w:r>
      <w:r w:rsidR="005D6E36">
        <w:rPr>
          <w:sz w:val="28"/>
          <w:szCs w:val="28"/>
        </w:rPr>
        <w:t>э</w:t>
      </w:r>
      <w:r>
        <w:rPr>
          <w:sz w:val="28"/>
          <w:szCs w:val="28"/>
        </w:rPr>
        <w:t>ш-фло, прибыли-убытки, эффективность инвестиций) в приложении к курсовой работе.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Pr="0008326E" w:rsidRDefault="00BC1E13" w:rsidP="00BC1E13">
      <w:pPr>
        <w:tabs>
          <w:tab w:val="left" w:pos="1080"/>
        </w:tabs>
        <w:ind w:left="709"/>
        <w:jc w:val="both"/>
        <w:rPr>
          <w:b/>
          <w:sz w:val="28"/>
          <w:szCs w:val="28"/>
        </w:rPr>
      </w:pPr>
      <w:r w:rsidRPr="00034D3B">
        <w:rPr>
          <w:b/>
          <w:sz w:val="28"/>
          <w:szCs w:val="28"/>
        </w:rPr>
        <w:t xml:space="preserve">2.4  Описание внедряемых изменений. </w:t>
      </w:r>
      <w:r w:rsidRPr="0008326E">
        <w:rPr>
          <w:b/>
          <w:sz w:val="28"/>
          <w:szCs w:val="28"/>
        </w:rPr>
        <w:t>Оценка пр</w:t>
      </w:r>
      <w:r w:rsidR="005D6E36">
        <w:rPr>
          <w:b/>
          <w:sz w:val="28"/>
          <w:szCs w:val="28"/>
        </w:rPr>
        <w:t>едпринимательских</w:t>
      </w:r>
      <w:r w:rsidRPr="0008326E">
        <w:rPr>
          <w:b/>
          <w:sz w:val="28"/>
          <w:szCs w:val="28"/>
        </w:rPr>
        <w:t xml:space="preserve"> рисков проекта. Разработка мероприятий по </w:t>
      </w:r>
      <w:r w:rsidR="005D6E36">
        <w:rPr>
          <w:b/>
          <w:sz w:val="28"/>
          <w:szCs w:val="28"/>
        </w:rPr>
        <w:t>управлению</w:t>
      </w:r>
      <w:r w:rsidRPr="0008326E">
        <w:rPr>
          <w:b/>
          <w:sz w:val="28"/>
          <w:szCs w:val="28"/>
        </w:rPr>
        <w:t xml:space="preserve"> риск</w:t>
      </w:r>
      <w:r w:rsidR="005D6E36">
        <w:rPr>
          <w:b/>
          <w:sz w:val="28"/>
          <w:szCs w:val="28"/>
        </w:rPr>
        <w:t>ами</w:t>
      </w:r>
    </w:p>
    <w:p w:rsidR="00BC1E13" w:rsidRPr="00034D3B" w:rsidRDefault="00BC1E13" w:rsidP="00BC1E13">
      <w:pPr>
        <w:ind w:left="709"/>
        <w:jc w:val="both"/>
        <w:rPr>
          <w:b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Инновационный проект содержит перечень мероприятий – локальных проектов, в совокупности обеспечивающих адаптацию к инновации (табл. 12).</w:t>
      </w:r>
    </w:p>
    <w:p w:rsidR="00830C34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курсовой работы последовательно оценить данные изменения, дать их краткую характеристику, привести новые схемы материальных, информационных потоков, новую организационно-управленческую структуру, если они должны будут  измениться. 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занести в приложение «Сведения об инновационной деятельности организации (</w:t>
      </w:r>
      <w:r w:rsidRPr="00830C34">
        <w:rPr>
          <w:i/>
          <w:sz w:val="28"/>
          <w:szCs w:val="28"/>
        </w:rPr>
        <w:t>Формы № 4-инновация или  2-МП инновация</w:t>
      </w:r>
      <w:r>
        <w:rPr>
          <w:sz w:val="28"/>
          <w:szCs w:val="28"/>
        </w:rPr>
        <w:t>)», выделяя  другим цветом.</w:t>
      </w:r>
    </w:p>
    <w:p w:rsidR="00830C34" w:rsidRDefault="00BC1E13" w:rsidP="00BC1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краткой характеристики изменений необходимо построить инновационный профиль проекта</w:t>
      </w:r>
      <w:r w:rsidR="005D6E36">
        <w:rPr>
          <w:sz w:val="28"/>
          <w:szCs w:val="28"/>
        </w:rPr>
        <w:t xml:space="preserve"> /13/</w:t>
      </w:r>
      <w:r>
        <w:rPr>
          <w:sz w:val="28"/>
          <w:szCs w:val="28"/>
        </w:rPr>
        <w:t>, где методами балльной оценки (0-</w:t>
      </w:r>
      <w:r>
        <w:rPr>
          <w:sz w:val="28"/>
          <w:szCs w:val="28"/>
        </w:rPr>
        <w:lastRenderedPageBreak/>
        <w:t xml:space="preserve">отсутствие изменений, 5 – максимальные изменения) охарактеризовать объем изменений в каждой подсистеме управления. </w:t>
      </w:r>
    </w:p>
    <w:p w:rsidR="00BC1E13" w:rsidRDefault="00BC1E13" w:rsidP="00BC1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Экспертом выступает сам студент. Результаты оценки занести в таблицу (см. табл.1</w:t>
      </w:r>
      <w:r w:rsidR="00830C34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</w:p>
    <w:p w:rsidR="00BC1E13" w:rsidRDefault="00BC1E13" w:rsidP="00BC1E13">
      <w:pPr>
        <w:jc w:val="both"/>
        <w:rPr>
          <w:sz w:val="28"/>
          <w:szCs w:val="28"/>
        </w:rPr>
      </w:pPr>
    </w:p>
    <w:p w:rsidR="00BC1E13" w:rsidRDefault="00BC1E13" w:rsidP="00BC1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12  – Изменения, происходящие при внедрении инноваций </w:t>
      </w:r>
    </w:p>
    <w:tbl>
      <w:tblPr>
        <w:tblStyle w:val="a3"/>
        <w:tblW w:w="9468" w:type="dxa"/>
        <w:tblLook w:val="01E0"/>
      </w:tblPr>
      <w:tblGrid>
        <w:gridCol w:w="1368"/>
        <w:gridCol w:w="7380"/>
        <w:gridCol w:w="720"/>
      </w:tblGrid>
      <w:tr w:rsidR="00BC1E13" w:rsidRPr="0008326E" w:rsidTr="00074BF8">
        <w:trPr>
          <w:cantSplit/>
          <w:trHeight w:val="585"/>
        </w:trPr>
        <w:tc>
          <w:tcPr>
            <w:tcW w:w="1368" w:type="dxa"/>
          </w:tcPr>
          <w:p w:rsidR="00BC1E13" w:rsidRDefault="00BC1E13" w:rsidP="00074BF8">
            <w:pPr>
              <w:jc w:val="center"/>
              <w:rPr>
                <w:b/>
                <w:sz w:val="22"/>
                <w:szCs w:val="22"/>
              </w:rPr>
            </w:pPr>
          </w:p>
          <w:p w:rsidR="00BC1E13" w:rsidRPr="00CE765F" w:rsidRDefault="00BC1E13" w:rsidP="00074BF8">
            <w:pPr>
              <w:jc w:val="center"/>
              <w:rPr>
                <w:b/>
                <w:sz w:val="22"/>
                <w:szCs w:val="22"/>
              </w:rPr>
            </w:pPr>
            <w:r w:rsidRPr="00CE765F">
              <w:rPr>
                <w:b/>
                <w:sz w:val="22"/>
                <w:szCs w:val="22"/>
              </w:rPr>
              <w:t>Изменения</w:t>
            </w:r>
          </w:p>
        </w:tc>
        <w:tc>
          <w:tcPr>
            <w:tcW w:w="7380" w:type="dxa"/>
          </w:tcPr>
          <w:p w:rsidR="00BC1E13" w:rsidRDefault="00BC1E13" w:rsidP="00074BF8">
            <w:pPr>
              <w:tabs>
                <w:tab w:val="num" w:pos="252"/>
              </w:tabs>
              <w:jc w:val="center"/>
              <w:rPr>
                <w:b/>
                <w:sz w:val="22"/>
                <w:szCs w:val="22"/>
              </w:rPr>
            </w:pPr>
          </w:p>
          <w:p w:rsidR="00BC1E13" w:rsidRPr="00CE765F" w:rsidRDefault="00BC1E13" w:rsidP="00074BF8">
            <w:pPr>
              <w:tabs>
                <w:tab w:val="num" w:pos="252"/>
              </w:tabs>
              <w:jc w:val="center"/>
              <w:rPr>
                <w:b/>
                <w:sz w:val="22"/>
                <w:szCs w:val="22"/>
              </w:rPr>
            </w:pPr>
            <w:r w:rsidRPr="00CE765F">
              <w:rPr>
                <w:b/>
                <w:sz w:val="22"/>
                <w:szCs w:val="22"/>
              </w:rPr>
              <w:t>Описание вводимых изменений</w:t>
            </w:r>
          </w:p>
        </w:tc>
        <w:tc>
          <w:tcPr>
            <w:tcW w:w="720" w:type="dxa"/>
          </w:tcPr>
          <w:p w:rsidR="00BC1E13" w:rsidRPr="00CE765F" w:rsidRDefault="00BC1E13" w:rsidP="00074BF8">
            <w:pPr>
              <w:numPr>
                <w:ilvl w:val="0"/>
                <w:numId w:val="19"/>
              </w:numPr>
              <w:tabs>
                <w:tab w:val="clear" w:pos="1080"/>
                <w:tab w:val="num" w:pos="252"/>
              </w:tabs>
              <w:ind w:left="612" w:right="-2443" w:firstLine="0"/>
              <w:jc w:val="center"/>
              <w:rPr>
                <w:b/>
                <w:sz w:val="22"/>
                <w:szCs w:val="22"/>
              </w:rPr>
            </w:pPr>
          </w:p>
          <w:p w:rsidR="00BC1E13" w:rsidRPr="00CE765F" w:rsidRDefault="00BC1E13" w:rsidP="00074BF8">
            <w:pPr>
              <w:jc w:val="center"/>
              <w:rPr>
                <w:b/>
                <w:sz w:val="22"/>
                <w:szCs w:val="22"/>
              </w:rPr>
            </w:pPr>
            <w:r w:rsidRPr="00CE765F">
              <w:rPr>
                <w:b/>
                <w:sz w:val="22"/>
                <w:szCs w:val="22"/>
              </w:rPr>
              <w:t>Балл</w:t>
            </w:r>
          </w:p>
        </w:tc>
      </w:tr>
      <w:tr w:rsidR="00BC1E13" w:rsidRPr="0008326E" w:rsidTr="00074BF8">
        <w:trPr>
          <w:cantSplit/>
          <w:trHeight w:val="1441"/>
        </w:trPr>
        <w:tc>
          <w:tcPr>
            <w:tcW w:w="1368" w:type="dxa"/>
            <w:textDirection w:val="btLr"/>
          </w:tcPr>
          <w:p w:rsidR="00BC1E13" w:rsidRPr="0008326E" w:rsidRDefault="00BC1E13" w:rsidP="00074BF8">
            <w:pPr>
              <w:outlineLvl w:val="0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  <w:lang w:val="en-US"/>
              </w:rPr>
              <w:t>I</w:t>
            </w:r>
            <w:r w:rsidRPr="0008326E">
              <w:rPr>
                <w:sz w:val="22"/>
                <w:szCs w:val="22"/>
              </w:rPr>
              <w:t>.Блок изменений результатов деятельности:</w:t>
            </w:r>
          </w:p>
          <w:p w:rsidR="00BC1E13" w:rsidRPr="0008326E" w:rsidRDefault="00BC1E13" w:rsidP="00074BF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C1E13" w:rsidRPr="0008326E" w:rsidRDefault="00BC1E13" w:rsidP="00074BF8">
            <w:pPr>
              <w:jc w:val="both"/>
              <w:rPr>
                <w:sz w:val="22"/>
                <w:szCs w:val="22"/>
              </w:rPr>
            </w:pPr>
            <w:r w:rsidRPr="00490E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8326E">
              <w:rPr>
                <w:sz w:val="22"/>
                <w:szCs w:val="22"/>
              </w:rPr>
              <w:t>Конструктивно новая или обновленная продукция с новыми характеристиками, новый портфель продукции, новые отрасли (подотрасли) и новые рынки.</w:t>
            </w:r>
          </w:p>
          <w:p w:rsidR="00BC1E13" w:rsidRPr="0008326E" w:rsidRDefault="00BC1E13" w:rsidP="00074BF8">
            <w:pPr>
              <w:numPr>
                <w:ilvl w:val="0"/>
                <w:numId w:val="19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Новые услуги клиентам и потребителям новой продукции;</w:t>
            </w:r>
          </w:p>
          <w:p w:rsidR="00BC1E13" w:rsidRPr="0008326E" w:rsidRDefault="00BC1E13" w:rsidP="00074BF8">
            <w:pPr>
              <w:numPr>
                <w:ilvl w:val="0"/>
                <w:numId w:val="19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Новые экономические и социальные результаты деятельности организации.</w:t>
            </w:r>
          </w:p>
          <w:p w:rsidR="00BC1E13" w:rsidRPr="0008326E" w:rsidRDefault="00BC1E13" w:rsidP="00074BF8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C1E13" w:rsidRDefault="00BC1E13" w:rsidP="00074BF8">
            <w:pPr>
              <w:numPr>
                <w:ilvl w:val="0"/>
                <w:numId w:val="19"/>
              </w:numPr>
              <w:tabs>
                <w:tab w:val="clear" w:pos="1080"/>
                <w:tab w:val="num" w:pos="252"/>
              </w:tabs>
              <w:ind w:left="612" w:right="-2443" w:firstLine="0"/>
              <w:jc w:val="both"/>
              <w:rPr>
                <w:sz w:val="22"/>
                <w:szCs w:val="22"/>
              </w:rPr>
            </w:pPr>
          </w:p>
        </w:tc>
      </w:tr>
      <w:tr w:rsidR="00BC1E13" w:rsidRPr="0008326E" w:rsidTr="00074BF8">
        <w:trPr>
          <w:cantSplit/>
          <w:trHeight w:val="2759"/>
        </w:trPr>
        <w:tc>
          <w:tcPr>
            <w:tcW w:w="1368" w:type="dxa"/>
            <w:textDirection w:val="btLr"/>
          </w:tcPr>
          <w:p w:rsidR="00BC1E13" w:rsidRPr="0008326E" w:rsidRDefault="00BC1E13" w:rsidP="00074BF8">
            <w:pPr>
              <w:outlineLvl w:val="0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  <w:lang w:val="en-US"/>
              </w:rPr>
              <w:t>II</w:t>
            </w:r>
            <w:r w:rsidRPr="0008326E">
              <w:rPr>
                <w:sz w:val="22"/>
                <w:szCs w:val="22"/>
              </w:rPr>
              <w:t xml:space="preserve">.Блок изменений в </w:t>
            </w:r>
          </w:p>
          <w:p w:rsidR="00BC1E13" w:rsidRPr="0008326E" w:rsidRDefault="00BC1E13" w:rsidP="00074BF8">
            <w:pPr>
              <w:outlineLvl w:val="0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ресурсах:</w:t>
            </w:r>
          </w:p>
          <w:p w:rsidR="00BC1E13" w:rsidRPr="0008326E" w:rsidRDefault="00BC1E13" w:rsidP="00074BF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C1E13" w:rsidRPr="0008326E" w:rsidRDefault="00BC1E13" w:rsidP="00074BF8">
            <w:pPr>
              <w:numPr>
                <w:ilvl w:val="0"/>
                <w:numId w:val="18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Материально-техническая база: новое сырье, новые материалы и комплектующие, новое технологическое оборудование, новые рабочие места, производственные площади, новые поставщики и партнеры, новая логистика потоков материально-технических ресурсов.</w:t>
            </w:r>
          </w:p>
          <w:p w:rsidR="00BC1E13" w:rsidRPr="0008326E" w:rsidRDefault="00BC1E13" w:rsidP="00074BF8">
            <w:pPr>
              <w:numPr>
                <w:ilvl w:val="0"/>
                <w:numId w:val="18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Информация: новая научно-техническая, производственная, экономическая и коммерческая информация, новые базы данных, новая логистика потоков информации, новые системы связи.</w:t>
            </w:r>
          </w:p>
          <w:p w:rsidR="00BC1E13" w:rsidRPr="0008326E" w:rsidRDefault="00BC1E13" w:rsidP="00074BF8">
            <w:pPr>
              <w:numPr>
                <w:ilvl w:val="0"/>
                <w:numId w:val="18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Трудовые ресурсы: приобретение новых знаний сотрудниками, новые сотрудники, новые управляющие, новая социальная среда, новое движение кадров.</w:t>
            </w:r>
          </w:p>
          <w:p w:rsidR="00BC1E13" w:rsidRPr="0008326E" w:rsidRDefault="00BC1E13" w:rsidP="00074BF8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4. Финансы: новая задача финансирования инновационного проекта, новые финансовые потоки.</w:t>
            </w:r>
          </w:p>
        </w:tc>
        <w:tc>
          <w:tcPr>
            <w:tcW w:w="720" w:type="dxa"/>
          </w:tcPr>
          <w:p w:rsidR="00BC1E13" w:rsidRPr="0008326E" w:rsidRDefault="00BC1E13" w:rsidP="00074BF8">
            <w:pPr>
              <w:jc w:val="both"/>
              <w:rPr>
                <w:sz w:val="22"/>
                <w:szCs w:val="22"/>
              </w:rPr>
            </w:pPr>
          </w:p>
        </w:tc>
      </w:tr>
      <w:tr w:rsidR="00BC1E13" w:rsidRPr="0008326E" w:rsidTr="00074BF8">
        <w:trPr>
          <w:cantSplit/>
          <w:trHeight w:val="2296"/>
        </w:trPr>
        <w:tc>
          <w:tcPr>
            <w:tcW w:w="1368" w:type="dxa"/>
            <w:textDirection w:val="btLr"/>
          </w:tcPr>
          <w:p w:rsidR="00BC1E13" w:rsidRPr="0008326E" w:rsidRDefault="00BC1E13" w:rsidP="00074BF8">
            <w:pPr>
              <w:outlineLvl w:val="0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  <w:lang w:val="en-US"/>
              </w:rPr>
              <w:t>III</w:t>
            </w:r>
            <w:r w:rsidRPr="0008326E">
              <w:rPr>
                <w:sz w:val="22"/>
                <w:szCs w:val="22"/>
              </w:rPr>
              <w:t>. Блок изменений</w:t>
            </w:r>
          </w:p>
          <w:p w:rsidR="00BC1E13" w:rsidRPr="0008326E" w:rsidRDefault="00BC1E13" w:rsidP="00074BF8">
            <w:pPr>
              <w:outlineLvl w:val="0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 xml:space="preserve"> в деловых процессах: </w:t>
            </w:r>
          </w:p>
          <w:p w:rsidR="00BC1E13" w:rsidRPr="0008326E" w:rsidRDefault="00BC1E13" w:rsidP="00074BF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C1E13" w:rsidRPr="0008326E" w:rsidRDefault="00BC1E13" w:rsidP="00074BF8">
            <w:pPr>
              <w:numPr>
                <w:ilvl w:val="0"/>
                <w:numId w:val="15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Процессы НИОКР: новые задачи, сжатие процессов во времени за счет параллелизации.</w:t>
            </w:r>
          </w:p>
          <w:p w:rsidR="00BC1E13" w:rsidRPr="0008326E" w:rsidRDefault="00BC1E13" w:rsidP="00074BF8">
            <w:pPr>
              <w:numPr>
                <w:ilvl w:val="0"/>
                <w:numId w:val="15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Процессы производства: перераспределение работ между производственными звеньями в самом предприятии и заказов между подрядчиками, подготовка к освоению новых технологий.</w:t>
            </w:r>
          </w:p>
          <w:p w:rsidR="00BC1E13" w:rsidRPr="0008326E" w:rsidRDefault="00BC1E13" w:rsidP="00074BF8">
            <w:pPr>
              <w:numPr>
                <w:ilvl w:val="0"/>
                <w:numId w:val="15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Процессы реализации: обновление сети реализации, новые маркетинговые функции, новые коммерческие задачи.</w:t>
            </w:r>
          </w:p>
          <w:p w:rsidR="00BC1E13" w:rsidRPr="0008326E" w:rsidRDefault="00BC1E13" w:rsidP="00074BF8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4. Процессы обслуживания: подготовка к оказанию новых услуг, новые клиенты.</w:t>
            </w:r>
          </w:p>
        </w:tc>
        <w:tc>
          <w:tcPr>
            <w:tcW w:w="720" w:type="dxa"/>
          </w:tcPr>
          <w:p w:rsidR="00BC1E13" w:rsidRPr="0008326E" w:rsidRDefault="00BC1E13" w:rsidP="00074BF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BC1E13" w:rsidRPr="0008326E" w:rsidTr="00074BF8">
        <w:trPr>
          <w:cantSplit/>
          <w:trHeight w:val="1256"/>
        </w:trPr>
        <w:tc>
          <w:tcPr>
            <w:tcW w:w="1368" w:type="dxa"/>
            <w:textDirection w:val="btLr"/>
          </w:tcPr>
          <w:p w:rsidR="00BC1E13" w:rsidRPr="0008326E" w:rsidRDefault="00BC1E13" w:rsidP="00074BF8">
            <w:pPr>
              <w:outlineLvl w:val="0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  <w:lang w:val="en-US"/>
              </w:rPr>
              <w:t>IV</w:t>
            </w:r>
            <w:r w:rsidRPr="0008326E">
              <w:rPr>
                <w:sz w:val="22"/>
                <w:szCs w:val="22"/>
              </w:rPr>
              <w:t xml:space="preserve">.Блок изменений </w:t>
            </w:r>
          </w:p>
          <w:p w:rsidR="00BC1E13" w:rsidRPr="0008326E" w:rsidRDefault="00BC1E13" w:rsidP="00074BF8">
            <w:pPr>
              <w:outlineLvl w:val="0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В системе управления:</w:t>
            </w:r>
          </w:p>
          <w:p w:rsidR="00BC1E13" w:rsidRPr="0008326E" w:rsidRDefault="00BC1E13" w:rsidP="00074BF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C1E13" w:rsidRPr="0008326E" w:rsidRDefault="00BC1E13" w:rsidP="00074BF8">
            <w:pPr>
              <w:numPr>
                <w:ilvl w:val="0"/>
                <w:numId w:val="16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Переход на новое проектное управление, новые процедуры принятия решений, обновление методов управления.</w:t>
            </w:r>
          </w:p>
          <w:p w:rsidR="00BC1E13" w:rsidRPr="0008326E" w:rsidRDefault="00BC1E13" w:rsidP="00074BF8">
            <w:pPr>
              <w:numPr>
                <w:ilvl w:val="0"/>
                <w:numId w:val="16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Обеспечение сочетания проектного, функционального и общего управления в организации.</w:t>
            </w:r>
          </w:p>
          <w:p w:rsidR="00BC1E13" w:rsidRPr="0008326E" w:rsidRDefault="00BC1E13" w:rsidP="00074BF8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C1E13" w:rsidRPr="0008326E" w:rsidRDefault="00BC1E13" w:rsidP="00074BF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BC1E13" w:rsidRPr="0008326E" w:rsidTr="00074BF8">
        <w:trPr>
          <w:cantSplit/>
          <w:trHeight w:val="1134"/>
        </w:trPr>
        <w:tc>
          <w:tcPr>
            <w:tcW w:w="1368" w:type="dxa"/>
            <w:textDirection w:val="btLr"/>
          </w:tcPr>
          <w:p w:rsidR="00BC1E13" w:rsidRPr="0008326E" w:rsidRDefault="00BC1E13" w:rsidP="00074BF8">
            <w:pPr>
              <w:outlineLvl w:val="0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  <w:lang w:val="en-US"/>
              </w:rPr>
              <w:t>V</w:t>
            </w:r>
            <w:r w:rsidRPr="0008326E">
              <w:rPr>
                <w:sz w:val="22"/>
                <w:szCs w:val="22"/>
              </w:rPr>
              <w:t>. Блок изменений</w:t>
            </w:r>
          </w:p>
          <w:p w:rsidR="00BC1E13" w:rsidRPr="0008326E" w:rsidRDefault="00BC1E13" w:rsidP="00074BF8">
            <w:pPr>
              <w:outlineLvl w:val="0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 xml:space="preserve"> в оргструктуре: </w:t>
            </w:r>
          </w:p>
          <w:p w:rsidR="00BC1E13" w:rsidRPr="0008326E" w:rsidRDefault="00BC1E13" w:rsidP="00074BF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BC1E13" w:rsidRPr="0008326E" w:rsidRDefault="00BC1E13" w:rsidP="00074BF8">
            <w:pPr>
              <w:numPr>
                <w:ilvl w:val="0"/>
                <w:numId w:val="17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Новые функции: выявление новых производственных и управленческих функций.</w:t>
            </w:r>
          </w:p>
          <w:p w:rsidR="00BC1E13" w:rsidRPr="0008326E" w:rsidRDefault="00BC1E13" w:rsidP="00074BF8">
            <w:pPr>
              <w:numPr>
                <w:ilvl w:val="0"/>
                <w:numId w:val="17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Новые структурные звенья и уровни управления, создание новых звеньев и наделение их функциями.</w:t>
            </w:r>
          </w:p>
          <w:p w:rsidR="00BC1E13" w:rsidRPr="0008326E" w:rsidRDefault="00BC1E13" w:rsidP="00074BF8">
            <w:pPr>
              <w:numPr>
                <w:ilvl w:val="0"/>
                <w:numId w:val="17"/>
              </w:numPr>
              <w:tabs>
                <w:tab w:val="clear" w:pos="1080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Новые связи: оформление новых связей между звеньями по функциям.</w:t>
            </w:r>
          </w:p>
          <w:p w:rsidR="00BC1E13" w:rsidRPr="0008326E" w:rsidRDefault="00BC1E13" w:rsidP="00074BF8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08326E">
              <w:rPr>
                <w:sz w:val="22"/>
                <w:szCs w:val="22"/>
              </w:rPr>
              <w:t>4. Новые отношения: формирование нового состава прав и ответственности, их распределение по звеньям и уровням управления в соответствии с функциями и связями.</w:t>
            </w:r>
          </w:p>
        </w:tc>
        <w:tc>
          <w:tcPr>
            <w:tcW w:w="720" w:type="dxa"/>
          </w:tcPr>
          <w:p w:rsidR="00BC1E13" w:rsidRPr="0008326E" w:rsidRDefault="00BC1E13" w:rsidP="00074BF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BC1E13" w:rsidRPr="006C13D5" w:rsidRDefault="00BC1E13" w:rsidP="00BC1E13">
      <w:pPr>
        <w:ind w:firstLine="708"/>
        <w:jc w:val="both"/>
      </w:pPr>
    </w:p>
    <w:p w:rsidR="005D6E36" w:rsidRDefault="005D6E36" w:rsidP="005D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профиль проекта показывает направления основной деятельности в рамках проекта, где требуется максимальный контроль и наиболее тщательная проработка мероприятий данного этапа при внедрении. </w:t>
      </w:r>
      <w:r>
        <w:rPr>
          <w:sz w:val="28"/>
          <w:szCs w:val="28"/>
        </w:rPr>
        <w:lastRenderedPageBreak/>
        <w:t>Также данные этапы требуют повышенного внимания с точки зрения возникновения рисков проекта.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рисков является одним из важных элементов инновационного проекта и может осуществляться качественными и количественными методами. Множество методик связано с многообразием видов  рисков при осуществлении производственной, экономической и финансовой деятельности предприятий, а также их сочетаний, состоянием внешней и внутренней среды  при реализации инновационно - инвестиционных проектов. Поскольку в работе не предполагается большой объем экономических расчетов по сценариям внедрения инновации, вероятностные методы расчета рисков можно не применять, а в основном рекомендуется использовать экспертные методики.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эффективных способов снижения экономического риска проекта является анализ простых рисков и разработка методов их снижения.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курсовой работе рекомендуется применить экспертную методику инновационного менеджмента, применительно к стадиям производства и реализации продукции, см. табл. 13.</w:t>
      </w:r>
    </w:p>
    <w:p w:rsidR="009318B3" w:rsidRDefault="009318B3" w:rsidP="00BC1E13">
      <w:pPr>
        <w:ind w:firstLine="708"/>
        <w:jc w:val="both"/>
        <w:rPr>
          <w:sz w:val="28"/>
          <w:szCs w:val="28"/>
        </w:rPr>
      </w:pPr>
    </w:p>
    <w:p w:rsidR="009318B3" w:rsidRDefault="009318B3" w:rsidP="009318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Таблица 13 – Оценка предпринимательских рисков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1639"/>
        <w:gridCol w:w="1058"/>
        <w:gridCol w:w="1058"/>
        <w:gridCol w:w="1058"/>
        <w:gridCol w:w="1563"/>
        <w:gridCol w:w="1533"/>
      </w:tblGrid>
      <w:tr w:rsidR="009318B3" w:rsidTr="0082704E">
        <w:trPr>
          <w:trHeight w:val="525"/>
        </w:trPr>
        <w:tc>
          <w:tcPr>
            <w:tcW w:w="1042" w:type="pct"/>
            <w:vMerge w:val="restart"/>
          </w:tcPr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Вид (подвид)</w:t>
            </w:r>
          </w:p>
        </w:tc>
        <w:tc>
          <w:tcPr>
            <w:tcW w:w="773" w:type="pct"/>
            <w:vMerge w:val="restart"/>
          </w:tcPr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Рейтинг критичности вида (в сумме по подгруппе =1)</w:t>
            </w:r>
          </w:p>
        </w:tc>
        <w:tc>
          <w:tcPr>
            <w:tcW w:w="1611" w:type="pct"/>
            <w:gridSpan w:val="3"/>
          </w:tcPr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Вероятность наступления рискового события,%</w:t>
            </w:r>
          </w:p>
        </w:tc>
        <w:tc>
          <w:tcPr>
            <w:tcW w:w="741" w:type="pct"/>
            <w:vMerge w:val="restart"/>
          </w:tcPr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Средняя вероятность</w:t>
            </w:r>
          </w:p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9=(3+4+5)/3</w:t>
            </w:r>
          </w:p>
        </w:tc>
        <w:tc>
          <w:tcPr>
            <w:tcW w:w="833" w:type="pct"/>
            <w:vMerge w:val="restart"/>
          </w:tcPr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Общий балл по виду риска 7=2*6</w:t>
            </w:r>
          </w:p>
        </w:tc>
      </w:tr>
      <w:tr w:rsidR="009318B3" w:rsidTr="0082704E">
        <w:trPr>
          <w:trHeight w:val="300"/>
        </w:trPr>
        <w:tc>
          <w:tcPr>
            <w:tcW w:w="1042" w:type="pct"/>
            <w:vMerge/>
          </w:tcPr>
          <w:p w:rsidR="009318B3" w:rsidRDefault="009318B3" w:rsidP="0082704E"/>
        </w:tc>
        <w:tc>
          <w:tcPr>
            <w:tcW w:w="773" w:type="pct"/>
            <w:vMerge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>
            <w:r>
              <w:t xml:space="preserve">Эксперт 1 </w:t>
            </w:r>
          </w:p>
        </w:tc>
        <w:tc>
          <w:tcPr>
            <w:tcW w:w="537" w:type="pct"/>
          </w:tcPr>
          <w:p w:rsidR="009318B3" w:rsidRDefault="009318B3" w:rsidP="0082704E">
            <w:r>
              <w:t>Эксперт 2</w:t>
            </w:r>
          </w:p>
        </w:tc>
        <w:tc>
          <w:tcPr>
            <w:tcW w:w="537" w:type="pct"/>
          </w:tcPr>
          <w:p w:rsidR="009318B3" w:rsidRDefault="009318B3" w:rsidP="0082704E">
            <w:r>
              <w:t>Эксперт 3</w:t>
            </w:r>
          </w:p>
        </w:tc>
        <w:tc>
          <w:tcPr>
            <w:tcW w:w="741" w:type="pct"/>
            <w:vMerge/>
          </w:tcPr>
          <w:p w:rsidR="009318B3" w:rsidRDefault="009318B3" w:rsidP="0082704E"/>
        </w:tc>
        <w:tc>
          <w:tcPr>
            <w:tcW w:w="833" w:type="pct"/>
            <w:vMerge/>
          </w:tcPr>
          <w:p w:rsidR="009318B3" w:rsidRDefault="009318B3" w:rsidP="0082704E"/>
        </w:tc>
      </w:tr>
      <w:tr w:rsidR="009318B3" w:rsidTr="0082704E">
        <w:tc>
          <w:tcPr>
            <w:tcW w:w="1042" w:type="pct"/>
          </w:tcPr>
          <w:p w:rsidR="009318B3" w:rsidRDefault="009318B3" w:rsidP="0082704E">
            <w:pPr>
              <w:jc w:val="center"/>
            </w:pPr>
            <w:r>
              <w:t>1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  <w:r>
              <w:t>2</w:t>
            </w:r>
          </w:p>
        </w:tc>
        <w:tc>
          <w:tcPr>
            <w:tcW w:w="537" w:type="pct"/>
          </w:tcPr>
          <w:p w:rsidR="009318B3" w:rsidRDefault="009318B3" w:rsidP="0082704E">
            <w:pPr>
              <w:jc w:val="center"/>
            </w:pPr>
            <w:r>
              <w:t>3</w:t>
            </w:r>
          </w:p>
        </w:tc>
        <w:tc>
          <w:tcPr>
            <w:tcW w:w="537" w:type="pct"/>
          </w:tcPr>
          <w:p w:rsidR="009318B3" w:rsidRDefault="009318B3" w:rsidP="0082704E">
            <w:pPr>
              <w:jc w:val="center"/>
            </w:pPr>
            <w:r>
              <w:t>4</w:t>
            </w:r>
          </w:p>
        </w:tc>
        <w:tc>
          <w:tcPr>
            <w:tcW w:w="537" w:type="pct"/>
          </w:tcPr>
          <w:p w:rsidR="009318B3" w:rsidRDefault="009318B3" w:rsidP="0082704E">
            <w:pPr>
              <w:jc w:val="center"/>
            </w:pPr>
            <w:r>
              <w:t>5</w:t>
            </w:r>
          </w:p>
        </w:tc>
        <w:tc>
          <w:tcPr>
            <w:tcW w:w="741" w:type="pct"/>
          </w:tcPr>
          <w:p w:rsidR="009318B3" w:rsidRDefault="009318B3" w:rsidP="0082704E">
            <w:pPr>
              <w:jc w:val="center"/>
            </w:pPr>
            <w:r>
              <w:t>6</w:t>
            </w:r>
          </w:p>
        </w:tc>
        <w:tc>
          <w:tcPr>
            <w:tcW w:w="833" w:type="pct"/>
          </w:tcPr>
          <w:p w:rsidR="009318B3" w:rsidRDefault="009318B3" w:rsidP="0082704E">
            <w:pPr>
              <w:jc w:val="center"/>
            </w:pPr>
            <w:r>
              <w:t>7</w:t>
            </w:r>
          </w:p>
        </w:tc>
      </w:tr>
      <w:tr w:rsidR="009318B3" w:rsidTr="0082704E">
        <w:tc>
          <w:tcPr>
            <w:tcW w:w="5000" w:type="pct"/>
            <w:gridSpan w:val="7"/>
          </w:tcPr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Производственные</w:t>
            </w:r>
          </w:p>
        </w:tc>
      </w:tr>
      <w:tr w:rsidR="009318B3" w:rsidTr="0082704E">
        <w:tc>
          <w:tcPr>
            <w:tcW w:w="1042" w:type="pct"/>
          </w:tcPr>
          <w:p w:rsidR="009318B3" w:rsidRDefault="009318B3" w:rsidP="0082704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9318B3" w:rsidTr="0082704E">
        <w:tc>
          <w:tcPr>
            <w:tcW w:w="1042" w:type="pct"/>
          </w:tcPr>
          <w:p w:rsidR="009318B3" w:rsidRDefault="009318B3" w:rsidP="0082704E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9318B3" w:rsidTr="0082704E">
        <w:tc>
          <w:tcPr>
            <w:tcW w:w="1042" w:type="pct"/>
          </w:tcPr>
          <w:p w:rsidR="009318B3" w:rsidRPr="000D3C94" w:rsidRDefault="009318B3" w:rsidP="0082704E">
            <w:r>
              <w:rPr>
                <w:lang w:val="en-US"/>
              </w:rPr>
              <w:t>3</w:t>
            </w:r>
            <w:r>
              <w:t>…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9318B3" w:rsidTr="0082704E">
        <w:tc>
          <w:tcPr>
            <w:tcW w:w="1042" w:type="pct"/>
          </w:tcPr>
          <w:p w:rsidR="009318B3" w:rsidRDefault="009318B3" w:rsidP="0082704E"/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F82B73" w:rsidTr="0082704E">
        <w:tc>
          <w:tcPr>
            <w:tcW w:w="1042" w:type="pct"/>
          </w:tcPr>
          <w:p w:rsidR="00F82B73" w:rsidRDefault="00F82B73" w:rsidP="0082704E"/>
        </w:tc>
        <w:tc>
          <w:tcPr>
            <w:tcW w:w="773" w:type="pct"/>
          </w:tcPr>
          <w:p w:rsidR="00F82B73" w:rsidRDefault="00F82B73" w:rsidP="0082704E">
            <w:pPr>
              <w:jc w:val="center"/>
            </w:pPr>
          </w:p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741" w:type="pct"/>
          </w:tcPr>
          <w:p w:rsidR="00F82B73" w:rsidRDefault="00F82B73" w:rsidP="0082704E"/>
        </w:tc>
        <w:tc>
          <w:tcPr>
            <w:tcW w:w="833" w:type="pct"/>
          </w:tcPr>
          <w:p w:rsidR="00F82B73" w:rsidRDefault="00F82B73" w:rsidP="0082704E"/>
        </w:tc>
      </w:tr>
      <w:tr w:rsidR="00F82B73" w:rsidTr="0082704E">
        <w:tc>
          <w:tcPr>
            <w:tcW w:w="1042" w:type="pct"/>
          </w:tcPr>
          <w:p w:rsidR="00F82B73" w:rsidRDefault="00F82B73" w:rsidP="0082704E"/>
        </w:tc>
        <w:tc>
          <w:tcPr>
            <w:tcW w:w="773" w:type="pct"/>
          </w:tcPr>
          <w:p w:rsidR="00F82B73" w:rsidRDefault="00F82B73" w:rsidP="0082704E">
            <w:pPr>
              <w:jc w:val="center"/>
            </w:pPr>
          </w:p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741" w:type="pct"/>
          </w:tcPr>
          <w:p w:rsidR="00F82B73" w:rsidRDefault="00F82B73" w:rsidP="0082704E"/>
        </w:tc>
        <w:tc>
          <w:tcPr>
            <w:tcW w:w="833" w:type="pct"/>
          </w:tcPr>
          <w:p w:rsidR="00F82B73" w:rsidRDefault="00F82B73" w:rsidP="0082704E"/>
        </w:tc>
      </w:tr>
      <w:tr w:rsidR="009318B3" w:rsidTr="0082704E">
        <w:tc>
          <w:tcPr>
            <w:tcW w:w="1042" w:type="pct"/>
          </w:tcPr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Итого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9318B3" w:rsidTr="0082704E">
        <w:tc>
          <w:tcPr>
            <w:tcW w:w="5000" w:type="pct"/>
            <w:gridSpan w:val="7"/>
          </w:tcPr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Коммерческие</w:t>
            </w:r>
          </w:p>
        </w:tc>
      </w:tr>
      <w:tr w:rsidR="009318B3" w:rsidTr="0082704E">
        <w:tc>
          <w:tcPr>
            <w:tcW w:w="1042" w:type="pct"/>
          </w:tcPr>
          <w:p w:rsidR="009318B3" w:rsidRDefault="009318B3" w:rsidP="0082704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9318B3" w:rsidTr="0082704E">
        <w:tc>
          <w:tcPr>
            <w:tcW w:w="1042" w:type="pct"/>
          </w:tcPr>
          <w:p w:rsidR="009318B3" w:rsidRDefault="009318B3" w:rsidP="0082704E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9318B3" w:rsidTr="0082704E">
        <w:tc>
          <w:tcPr>
            <w:tcW w:w="1042" w:type="pct"/>
          </w:tcPr>
          <w:p w:rsidR="009318B3" w:rsidRDefault="009318B3" w:rsidP="0082704E">
            <w:r>
              <w:rPr>
                <w:lang w:val="en-US"/>
              </w:rPr>
              <w:t>3</w:t>
            </w:r>
            <w:r>
              <w:t>…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9318B3" w:rsidTr="0082704E">
        <w:tc>
          <w:tcPr>
            <w:tcW w:w="1042" w:type="pct"/>
          </w:tcPr>
          <w:p w:rsidR="009318B3" w:rsidRDefault="009318B3" w:rsidP="0082704E"/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F82B73" w:rsidTr="0082704E">
        <w:tc>
          <w:tcPr>
            <w:tcW w:w="1042" w:type="pct"/>
          </w:tcPr>
          <w:p w:rsidR="00F82B73" w:rsidRDefault="00F82B73" w:rsidP="0082704E"/>
        </w:tc>
        <w:tc>
          <w:tcPr>
            <w:tcW w:w="773" w:type="pct"/>
          </w:tcPr>
          <w:p w:rsidR="00F82B73" w:rsidRDefault="00F82B73" w:rsidP="0082704E">
            <w:pPr>
              <w:jc w:val="center"/>
            </w:pPr>
          </w:p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741" w:type="pct"/>
          </w:tcPr>
          <w:p w:rsidR="00F82B73" w:rsidRDefault="00F82B73" w:rsidP="0082704E"/>
        </w:tc>
        <w:tc>
          <w:tcPr>
            <w:tcW w:w="833" w:type="pct"/>
          </w:tcPr>
          <w:p w:rsidR="00F82B73" w:rsidRDefault="00F82B73" w:rsidP="0082704E"/>
        </w:tc>
      </w:tr>
      <w:tr w:rsidR="00F82B73" w:rsidTr="0082704E">
        <w:tc>
          <w:tcPr>
            <w:tcW w:w="1042" w:type="pct"/>
          </w:tcPr>
          <w:p w:rsidR="00F82B73" w:rsidRDefault="00F82B73" w:rsidP="0082704E"/>
        </w:tc>
        <w:tc>
          <w:tcPr>
            <w:tcW w:w="773" w:type="pct"/>
          </w:tcPr>
          <w:p w:rsidR="00F82B73" w:rsidRDefault="00F82B73" w:rsidP="0082704E">
            <w:pPr>
              <w:jc w:val="center"/>
            </w:pPr>
          </w:p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741" w:type="pct"/>
          </w:tcPr>
          <w:p w:rsidR="00F82B73" w:rsidRDefault="00F82B73" w:rsidP="0082704E"/>
        </w:tc>
        <w:tc>
          <w:tcPr>
            <w:tcW w:w="833" w:type="pct"/>
          </w:tcPr>
          <w:p w:rsidR="00F82B73" w:rsidRDefault="00F82B73" w:rsidP="0082704E"/>
        </w:tc>
      </w:tr>
      <w:tr w:rsidR="009318B3" w:rsidTr="0082704E">
        <w:tc>
          <w:tcPr>
            <w:tcW w:w="1042" w:type="pct"/>
          </w:tcPr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Итого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9318B3" w:rsidTr="0082704E">
        <w:tc>
          <w:tcPr>
            <w:tcW w:w="5000" w:type="pct"/>
            <w:gridSpan w:val="7"/>
          </w:tcPr>
          <w:p w:rsidR="009318B3" w:rsidRPr="009318B3" w:rsidRDefault="009318B3" w:rsidP="0082704E">
            <w:pPr>
              <w:rPr>
                <w:b/>
              </w:rPr>
            </w:pPr>
            <w:r w:rsidRPr="009318B3">
              <w:rPr>
                <w:b/>
              </w:rPr>
              <w:t>Финансово-экономические</w:t>
            </w:r>
          </w:p>
        </w:tc>
      </w:tr>
      <w:tr w:rsidR="009318B3" w:rsidTr="0082704E">
        <w:tc>
          <w:tcPr>
            <w:tcW w:w="1042" w:type="pct"/>
          </w:tcPr>
          <w:p w:rsidR="009318B3" w:rsidRDefault="009318B3" w:rsidP="0082704E">
            <w:r>
              <w:t>2.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9318B3" w:rsidTr="0082704E">
        <w:tc>
          <w:tcPr>
            <w:tcW w:w="1042" w:type="pct"/>
          </w:tcPr>
          <w:p w:rsidR="009318B3" w:rsidRDefault="009318B3" w:rsidP="0082704E">
            <w:r>
              <w:t>3</w:t>
            </w:r>
            <w:r w:rsidR="00F82B73">
              <w:t>…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9318B3" w:rsidTr="0082704E">
        <w:tc>
          <w:tcPr>
            <w:tcW w:w="1042" w:type="pct"/>
          </w:tcPr>
          <w:p w:rsidR="009318B3" w:rsidRDefault="009318B3" w:rsidP="0082704E"/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  <w:tr w:rsidR="00F82B73" w:rsidTr="0082704E">
        <w:tc>
          <w:tcPr>
            <w:tcW w:w="1042" w:type="pct"/>
          </w:tcPr>
          <w:p w:rsidR="00F82B73" w:rsidRDefault="00F82B73" w:rsidP="0082704E"/>
        </w:tc>
        <w:tc>
          <w:tcPr>
            <w:tcW w:w="773" w:type="pct"/>
          </w:tcPr>
          <w:p w:rsidR="00F82B73" w:rsidRDefault="00F82B73" w:rsidP="0082704E">
            <w:pPr>
              <w:jc w:val="center"/>
            </w:pPr>
          </w:p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741" w:type="pct"/>
          </w:tcPr>
          <w:p w:rsidR="00F82B73" w:rsidRDefault="00F82B73" w:rsidP="0082704E"/>
        </w:tc>
        <w:tc>
          <w:tcPr>
            <w:tcW w:w="833" w:type="pct"/>
          </w:tcPr>
          <w:p w:rsidR="00F82B73" w:rsidRDefault="00F82B73" w:rsidP="0082704E"/>
        </w:tc>
      </w:tr>
      <w:tr w:rsidR="00F82B73" w:rsidTr="0082704E">
        <w:tc>
          <w:tcPr>
            <w:tcW w:w="1042" w:type="pct"/>
          </w:tcPr>
          <w:p w:rsidR="00F82B73" w:rsidRDefault="00F82B73" w:rsidP="0082704E"/>
        </w:tc>
        <w:tc>
          <w:tcPr>
            <w:tcW w:w="773" w:type="pct"/>
          </w:tcPr>
          <w:p w:rsidR="00F82B73" w:rsidRDefault="00F82B73" w:rsidP="0082704E">
            <w:pPr>
              <w:jc w:val="center"/>
            </w:pPr>
          </w:p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537" w:type="pct"/>
          </w:tcPr>
          <w:p w:rsidR="00F82B73" w:rsidRDefault="00F82B73" w:rsidP="0082704E"/>
        </w:tc>
        <w:tc>
          <w:tcPr>
            <w:tcW w:w="741" w:type="pct"/>
          </w:tcPr>
          <w:p w:rsidR="00F82B73" w:rsidRDefault="00F82B73" w:rsidP="0082704E"/>
        </w:tc>
        <w:tc>
          <w:tcPr>
            <w:tcW w:w="833" w:type="pct"/>
          </w:tcPr>
          <w:p w:rsidR="00F82B73" w:rsidRDefault="00F82B73" w:rsidP="0082704E"/>
        </w:tc>
      </w:tr>
      <w:tr w:rsidR="009318B3" w:rsidTr="0082704E">
        <w:tc>
          <w:tcPr>
            <w:tcW w:w="1042" w:type="pct"/>
          </w:tcPr>
          <w:p w:rsidR="009318B3" w:rsidRDefault="009318B3" w:rsidP="0082704E">
            <w:r>
              <w:t>Итого</w:t>
            </w:r>
          </w:p>
        </w:tc>
        <w:tc>
          <w:tcPr>
            <w:tcW w:w="773" w:type="pct"/>
          </w:tcPr>
          <w:p w:rsidR="009318B3" w:rsidRDefault="009318B3" w:rsidP="0082704E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537" w:type="pct"/>
          </w:tcPr>
          <w:p w:rsidR="009318B3" w:rsidRDefault="009318B3" w:rsidP="0082704E"/>
        </w:tc>
        <w:tc>
          <w:tcPr>
            <w:tcW w:w="741" w:type="pct"/>
          </w:tcPr>
          <w:p w:rsidR="009318B3" w:rsidRDefault="009318B3" w:rsidP="0082704E"/>
        </w:tc>
        <w:tc>
          <w:tcPr>
            <w:tcW w:w="833" w:type="pct"/>
          </w:tcPr>
          <w:p w:rsidR="009318B3" w:rsidRDefault="009318B3" w:rsidP="0082704E"/>
        </w:tc>
      </w:tr>
    </w:tbl>
    <w:p w:rsidR="009318B3" w:rsidRDefault="009318B3" w:rsidP="009318B3">
      <w:pPr>
        <w:jc w:val="both"/>
        <w:rPr>
          <w:sz w:val="28"/>
          <w:szCs w:val="28"/>
        </w:rPr>
        <w:sectPr w:rsidR="009318B3" w:rsidSect="005D6E36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30C34" w:rsidRDefault="00BC1E13" w:rsidP="00830C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30C34">
        <w:rPr>
          <w:sz w:val="28"/>
          <w:szCs w:val="28"/>
        </w:rPr>
        <w:t>После анализа таблицы 13 для рисков с наибольшим  взвешенным баллом необходимо разработать мероприятия, противодействующие наступлению рисковых событий и занести их в таблицу 14.</w:t>
      </w:r>
    </w:p>
    <w:p w:rsidR="00830C34" w:rsidRDefault="00830C34" w:rsidP="00830C34">
      <w:pPr>
        <w:jc w:val="both"/>
        <w:rPr>
          <w:sz w:val="28"/>
          <w:szCs w:val="28"/>
        </w:rPr>
      </w:pPr>
    </w:p>
    <w:p w:rsidR="00830C34" w:rsidRDefault="00830C34" w:rsidP="00830C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Таблица 14 -  Мероприятия по управлению  рисками</w:t>
      </w:r>
    </w:p>
    <w:tbl>
      <w:tblPr>
        <w:tblStyle w:val="a3"/>
        <w:tblW w:w="0" w:type="auto"/>
        <w:tblLook w:val="01E0"/>
      </w:tblPr>
      <w:tblGrid>
        <w:gridCol w:w="3085"/>
        <w:gridCol w:w="2693"/>
        <w:gridCol w:w="3792"/>
      </w:tblGrid>
      <w:tr w:rsidR="00830C34" w:rsidTr="00830C34">
        <w:tc>
          <w:tcPr>
            <w:tcW w:w="3085" w:type="dxa"/>
          </w:tcPr>
          <w:p w:rsidR="00830C34" w:rsidRDefault="00830C34" w:rsidP="00830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Предпринимательские риски </w:t>
            </w:r>
          </w:p>
        </w:tc>
        <w:tc>
          <w:tcPr>
            <w:tcW w:w="2693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управления рисками</w:t>
            </w:r>
          </w:p>
        </w:tc>
        <w:tc>
          <w:tcPr>
            <w:tcW w:w="3792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 рисков</w:t>
            </w:r>
          </w:p>
        </w:tc>
      </w:tr>
      <w:tr w:rsidR="00830C34" w:rsidTr="00830C34">
        <w:tc>
          <w:tcPr>
            <w:tcW w:w="3085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</w:tr>
      <w:tr w:rsidR="00830C34" w:rsidTr="00830C34">
        <w:tc>
          <w:tcPr>
            <w:tcW w:w="3085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</w:tr>
      <w:tr w:rsidR="00830C34" w:rsidTr="00830C34">
        <w:tc>
          <w:tcPr>
            <w:tcW w:w="3085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</w:t>
            </w:r>
          </w:p>
        </w:tc>
        <w:tc>
          <w:tcPr>
            <w:tcW w:w="2693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</w:tr>
      <w:tr w:rsidR="00830C34" w:rsidTr="00830C34">
        <w:tc>
          <w:tcPr>
            <w:tcW w:w="3085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</w:tr>
      <w:tr w:rsidR="00830C34" w:rsidTr="00830C34">
        <w:tc>
          <w:tcPr>
            <w:tcW w:w="3085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30C34" w:rsidRDefault="00830C34" w:rsidP="00A256D8">
            <w:pPr>
              <w:jc w:val="both"/>
              <w:rPr>
                <w:sz w:val="28"/>
                <w:szCs w:val="28"/>
              </w:rPr>
            </w:pPr>
          </w:p>
        </w:tc>
      </w:tr>
      <w:tr w:rsidR="00F82B73" w:rsidTr="00830C34">
        <w:tc>
          <w:tcPr>
            <w:tcW w:w="3085" w:type="dxa"/>
          </w:tcPr>
          <w:p w:rsidR="00F82B73" w:rsidRDefault="00F82B73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82B73" w:rsidRDefault="00F82B73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F82B73" w:rsidRDefault="00F82B73" w:rsidP="00A256D8">
            <w:pPr>
              <w:jc w:val="both"/>
              <w:rPr>
                <w:sz w:val="28"/>
                <w:szCs w:val="28"/>
              </w:rPr>
            </w:pPr>
          </w:p>
        </w:tc>
      </w:tr>
      <w:tr w:rsidR="00F82B73" w:rsidTr="00830C34">
        <w:tc>
          <w:tcPr>
            <w:tcW w:w="3085" w:type="dxa"/>
          </w:tcPr>
          <w:p w:rsidR="00F82B73" w:rsidRDefault="00F82B73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82B73" w:rsidRDefault="00F82B73" w:rsidP="00A25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F82B73" w:rsidRDefault="00F82B73" w:rsidP="00A256D8">
            <w:pPr>
              <w:jc w:val="both"/>
              <w:rPr>
                <w:sz w:val="28"/>
                <w:szCs w:val="28"/>
              </w:rPr>
            </w:pPr>
          </w:p>
        </w:tc>
      </w:tr>
    </w:tbl>
    <w:p w:rsidR="00830C34" w:rsidRDefault="00830C34" w:rsidP="00830C34">
      <w:pPr>
        <w:jc w:val="both"/>
        <w:rPr>
          <w:sz w:val="28"/>
          <w:szCs w:val="28"/>
        </w:rPr>
      </w:pPr>
    </w:p>
    <w:p w:rsidR="00F82B73" w:rsidRDefault="00F82B73" w:rsidP="00830C34">
      <w:pPr>
        <w:ind w:firstLine="708"/>
        <w:jc w:val="both"/>
        <w:rPr>
          <w:sz w:val="28"/>
          <w:szCs w:val="28"/>
        </w:rPr>
      </w:pPr>
    </w:p>
    <w:p w:rsidR="00D05202" w:rsidRDefault="00830C34" w:rsidP="0083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учета фактора риска при подборе коэффициента дисконтирования  в инвестиционном анализе, можно применить методику, которая на основе экспертных методов предлагает рассчитать премию за риск / 13 /. </w:t>
      </w:r>
    </w:p>
    <w:p w:rsidR="00D05202" w:rsidRDefault="00D05202" w:rsidP="0083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данной скоринговой модели э</w:t>
      </w:r>
      <w:r w:rsidR="00830C34">
        <w:rPr>
          <w:sz w:val="28"/>
          <w:szCs w:val="28"/>
        </w:rPr>
        <w:t xml:space="preserve">ксперты оценили степень риска  инновации в зависимости от  классификационных признаков, тщательный анализ которых предлагается сделать студенту в разделах 2.2 и 2.3 курсовой работы. </w:t>
      </w:r>
    </w:p>
    <w:p w:rsidR="00D05202" w:rsidRDefault="00D05202" w:rsidP="00830C34">
      <w:pPr>
        <w:ind w:firstLine="708"/>
        <w:jc w:val="both"/>
        <w:rPr>
          <w:sz w:val="28"/>
          <w:szCs w:val="28"/>
        </w:rPr>
      </w:pPr>
    </w:p>
    <w:p w:rsidR="00830C34" w:rsidRDefault="00830C34" w:rsidP="0083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класс инновации рассчитывается по формуле:</w:t>
      </w:r>
    </w:p>
    <w:p w:rsidR="00830C34" w:rsidRDefault="00830C34" w:rsidP="00830C34">
      <w:pPr>
        <w:ind w:firstLine="708"/>
        <w:jc w:val="both"/>
        <w:rPr>
          <w:sz w:val="28"/>
          <w:szCs w:val="28"/>
        </w:rPr>
      </w:pPr>
    </w:p>
    <w:p w:rsidR="00830C34" w:rsidRPr="00E35B24" w:rsidRDefault="00830C34" w:rsidP="00830C34">
      <w:pPr>
        <w:ind w:firstLine="708"/>
      </w:pPr>
      <w:r w:rsidRPr="00CE765F">
        <w:rPr>
          <w:position w:val="-24"/>
          <w:sz w:val="28"/>
          <w:szCs w:val="28"/>
        </w:rPr>
        <w:object w:dxaOrig="121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8pt" o:ole="">
            <v:imagedata r:id="rId10" o:title=""/>
          </v:shape>
          <o:OLEObject Type="Embed" ProgID="Equation.3" ShapeID="_x0000_i1025" DrawAspect="Content" ObjectID="_1560697300" r:id="rId11"/>
        </w:object>
      </w:r>
      <w:r>
        <w:rPr>
          <w:sz w:val="28"/>
          <w:szCs w:val="28"/>
        </w:rPr>
        <w:t xml:space="preserve">  ,                                                                   (8)               </w:t>
      </w:r>
    </w:p>
    <w:p w:rsidR="00830C34" w:rsidRDefault="00830C34" w:rsidP="00830C34">
      <w:pPr>
        <w:ind w:firstLine="708"/>
        <w:jc w:val="both"/>
        <w:rPr>
          <w:sz w:val="28"/>
          <w:szCs w:val="28"/>
        </w:rPr>
      </w:pPr>
    </w:p>
    <w:p w:rsidR="00830C34" w:rsidRPr="00542A9F" w:rsidRDefault="00830C34" w:rsidP="00830C34">
      <w:pPr>
        <w:ind w:firstLine="708"/>
        <w:jc w:val="both"/>
        <w:rPr>
          <w:sz w:val="28"/>
          <w:szCs w:val="28"/>
        </w:rPr>
      </w:pPr>
      <w:r w:rsidRPr="00542A9F">
        <w:rPr>
          <w:sz w:val="28"/>
          <w:szCs w:val="28"/>
        </w:rPr>
        <w:t>где Кср – средний класс инновации,</w:t>
      </w:r>
    </w:p>
    <w:p w:rsidR="00830C34" w:rsidRPr="00542A9F" w:rsidRDefault="00830C34" w:rsidP="00830C34">
      <w:pPr>
        <w:ind w:left="1701" w:hanging="993"/>
        <w:jc w:val="both"/>
        <w:rPr>
          <w:sz w:val="28"/>
          <w:szCs w:val="28"/>
        </w:rPr>
      </w:pPr>
      <w:r w:rsidRPr="00542A9F">
        <w:rPr>
          <w:sz w:val="28"/>
          <w:szCs w:val="28"/>
          <w:lang w:val="en-US"/>
        </w:rPr>
        <w:t>ki</w:t>
      </w:r>
      <w:r w:rsidRPr="00542A9F">
        <w:rPr>
          <w:sz w:val="28"/>
          <w:szCs w:val="28"/>
        </w:rPr>
        <w:t xml:space="preserve"> – класс сложности инновации по </w:t>
      </w:r>
      <w:r w:rsidRPr="00542A9F">
        <w:rPr>
          <w:sz w:val="28"/>
          <w:szCs w:val="28"/>
          <w:lang w:val="en-US"/>
        </w:rPr>
        <w:t>i</w:t>
      </w:r>
      <w:r w:rsidRPr="00542A9F">
        <w:rPr>
          <w:sz w:val="28"/>
          <w:szCs w:val="28"/>
        </w:rPr>
        <w:t>-тому классификационному признаку (см. табл. 1</w:t>
      </w:r>
      <w:r>
        <w:rPr>
          <w:sz w:val="28"/>
          <w:szCs w:val="28"/>
        </w:rPr>
        <w:t>2</w:t>
      </w:r>
      <w:r w:rsidRPr="00542A9F">
        <w:rPr>
          <w:sz w:val="28"/>
          <w:szCs w:val="28"/>
        </w:rPr>
        <w:t>),</w:t>
      </w:r>
    </w:p>
    <w:p w:rsidR="00830C34" w:rsidRDefault="00830C34" w:rsidP="00830C34">
      <w:pPr>
        <w:ind w:firstLine="708"/>
        <w:jc w:val="both"/>
        <w:rPr>
          <w:sz w:val="28"/>
          <w:szCs w:val="28"/>
        </w:rPr>
      </w:pPr>
      <w:r w:rsidRPr="00542A9F">
        <w:rPr>
          <w:sz w:val="28"/>
          <w:szCs w:val="28"/>
          <w:lang w:val="en-US"/>
        </w:rPr>
        <w:t>n</w:t>
      </w:r>
      <w:r w:rsidRPr="00542A9F">
        <w:rPr>
          <w:sz w:val="28"/>
          <w:szCs w:val="28"/>
        </w:rPr>
        <w:t xml:space="preserve"> – количество классификационных признаков.</w:t>
      </w:r>
    </w:p>
    <w:p w:rsidR="00830C34" w:rsidRPr="00542A9F" w:rsidRDefault="00830C34" w:rsidP="00830C34">
      <w:pPr>
        <w:ind w:firstLine="708"/>
        <w:jc w:val="both"/>
        <w:rPr>
          <w:sz w:val="28"/>
          <w:szCs w:val="28"/>
        </w:rPr>
      </w:pPr>
    </w:p>
    <w:p w:rsidR="00B34D82" w:rsidRDefault="00B34D82" w:rsidP="00BC1E13">
      <w:pPr>
        <w:jc w:val="both"/>
        <w:rPr>
          <w:sz w:val="28"/>
          <w:szCs w:val="28"/>
        </w:rPr>
      </w:pPr>
    </w:p>
    <w:p w:rsidR="00BC1E13" w:rsidRDefault="00BC1E13" w:rsidP="00830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0C34" w:rsidRDefault="00BC1E13" w:rsidP="00830C34">
      <w:pPr>
        <w:ind w:firstLine="708"/>
        <w:jc w:val="both"/>
        <w:rPr>
          <w:sz w:val="28"/>
          <w:szCs w:val="28"/>
        </w:rPr>
      </w:pPr>
      <w:r w:rsidRPr="00542A9F">
        <w:rPr>
          <w:sz w:val="28"/>
          <w:szCs w:val="28"/>
        </w:rPr>
        <w:t xml:space="preserve">В случае если классификационный признак не относится к рассматриваемой в курсовой работе инновации, его не учитывают. </w:t>
      </w:r>
      <w:r>
        <w:rPr>
          <w:sz w:val="28"/>
          <w:szCs w:val="28"/>
        </w:rPr>
        <w:t>Таким образом,</w:t>
      </w:r>
      <w:r w:rsidRPr="00542A9F">
        <w:rPr>
          <w:sz w:val="28"/>
          <w:szCs w:val="28"/>
        </w:rPr>
        <w:t xml:space="preserve"> значения </w:t>
      </w:r>
      <w:r w:rsidRPr="00542A9F">
        <w:rPr>
          <w:sz w:val="28"/>
          <w:szCs w:val="28"/>
          <w:lang w:val="en-US"/>
        </w:rPr>
        <w:t>n</w:t>
      </w:r>
      <w:r w:rsidRPr="00542A9F">
        <w:rPr>
          <w:sz w:val="28"/>
          <w:szCs w:val="28"/>
        </w:rPr>
        <w:t xml:space="preserve"> изменяются в пределах представленной табл</w:t>
      </w:r>
      <w:r>
        <w:rPr>
          <w:sz w:val="28"/>
          <w:szCs w:val="28"/>
        </w:rPr>
        <w:t>.15</w:t>
      </w:r>
      <w:r w:rsidRPr="00542A9F">
        <w:rPr>
          <w:sz w:val="28"/>
          <w:szCs w:val="28"/>
        </w:rPr>
        <w:t xml:space="preserve"> (максимум 17 параметров).</w:t>
      </w:r>
      <w:r w:rsidR="00830C34">
        <w:rPr>
          <w:sz w:val="28"/>
          <w:szCs w:val="28"/>
        </w:rPr>
        <w:t xml:space="preserve"> На основе класса инноваций рассчитывается премия за риск (табл. 15 и 16).</w:t>
      </w:r>
    </w:p>
    <w:p w:rsidR="00830C34" w:rsidRDefault="00830C34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15 – Классификация нововведений и инновационного процесса по группам риска</w:t>
      </w:r>
    </w:p>
    <w:tbl>
      <w:tblPr>
        <w:tblStyle w:val="a3"/>
        <w:tblW w:w="5000" w:type="pct"/>
        <w:tblLook w:val="01E0"/>
      </w:tblPr>
      <w:tblGrid>
        <w:gridCol w:w="2662"/>
        <w:gridCol w:w="6016"/>
        <w:gridCol w:w="892"/>
      </w:tblGrid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center"/>
              <w:rPr>
                <w:sz w:val="20"/>
                <w:szCs w:val="20"/>
                <w:lang w:val="en-US"/>
              </w:rPr>
            </w:pPr>
            <w:r w:rsidRPr="00B93851">
              <w:rPr>
                <w:sz w:val="20"/>
                <w:szCs w:val="20"/>
              </w:rPr>
              <w:t xml:space="preserve">Классификационный признак - </w:t>
            </w:r>
            <w:r w:rsidRPr="00B93851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center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 xml:space="preserve">Возможные варианты выбора класса сложности инновации по </w:t>
            </w:r>
            <w:r w:rsidRPr="00B93851">
              <w:rPr>
                <w:sz w:val="20"/>
                <w:szCs w:val="20"/>
                <w:lang w:val="en-US"/>
              </w:rPr>
              <w:t>i</w:t>
            </w:r>
            <w:r w:rsidRPr="00B93851">
              <w:rPr>
                <w:sz w:val="20"/>
                <w:szCs w:val="20"/>
              </w:rPr>
              <w:t xml:space="preserve">-тому классификационному признаку - </w:t>
            </w:r>
            <w:r w:rsidRPr="00B93851">
              <w:rPr>
                <w:sz w:val="20"/>
                <w:szCs w:val="20"/>
                <w:lang w:val="en-US"/>
              </w:rPr>
              <w:t>ki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center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  <w:lang w:val="en-US"/>
              </w:rPr>
              <w:t>ki</w:t>
            </w: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1. По содержанию (виду) нововведения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 xml:space="preserve"> Новая идея -8. Новое решение – 4. Новый продукт – 7. Новая технология (метод) – 6. Новый регламент, структура – 4. Новая услуга - 5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2. Тип новатора по сфере создания новшеств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Научно-технические организации и отделения -6. Производственные фирмы и отделения – 7. маркетинговые подразделения и фирмы – 4. Потребители и их организации – 3.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3. Тип новатора по области знаний и функций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Финансы и экономика – 6. Организация и управление - 4. Производство – 7. Юриспруденция – 3. Техника и технология -8. Консультанты – 1. Естествознание – 8. Ноу-хау – 2. Социальные и общественные звенья – 5.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4. Тип инноватора по сфере нововведения: фирмы, службы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Научно-технические звенья – 7. Промышленные звенья – 6. Финансовые, маркетинговые и коммерческие звенья – 5. Эксплуатационные и обслуживающие звенья 4.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5. Уровень инноватора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Подразделение фирмы – 7. Фирма – 8. Концерн, корпорация – 6. Отрасль, группа отраслей – 5.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6. Территориальный масштаб нововведения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Район, город – 4. Область, край – 5. РФ, СНГ, страны Балтии – 6. Интернационализация – 5.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7. Масштаб распростр. нововведения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Единичная реализация – 5. Ограниченная реализация (диффузия) – 6. Широкая диффузия – 7.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8. По степени радикальности (новизны)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Радикальные (пионерные, базовые) – 8. Ординарные (изобретения, новые разработки) – 4. Усовершенствующие (модернизация) – 2.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9. По глубине преобразований инноватора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Системные – 6. Комплексные – 4. Элементные, локальные – 1.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10. Причина появления нового (инициатива)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Развитие науки и техники – 7. Потребности производства – 5. Потребности рынка – 3.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11. Этап ЖЦ спроса на данный продукт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Зарождение – 8. Ускорение роста – 3. Замедление роста – 4. Зрелость – 5. Затухание (спад) – 7.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12. Характер кривой ЖЦ товара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 xml:space="preserve"> Типовая, классическая кривая – 1. Кривая с повторным циклом – 3. «Гребешковая» кривая – 5. «Пиковая» кривая – 7.   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 xml:space="preserve">13. Этапы ЖЦ товара по типовой кривой 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Выведение на рынок – 7. Рост – 4. Зрелость – 5. Спад – 8.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 xml:space="preserve">14. Уровень изменчивости технологий 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 xml:space="preserve">«Стабильная» технология – 1. «Плодотворная» технология – 5. «Изменчивая» технология – 8. 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15. Этапы ЖЦ  технологии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Зарождение – 8. Ускорение роста – 2. Замедление роста – 4. Зрелость – 6. Затухание (спад) – 7.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16. Этапы ЖЦ организации инноватора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Создание – 8. Становление – 6. Зрелость – 2. Перестройка – 3. Упадок – 7.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  <w:tr w:rsidR="00BC1E13" w:rsidTr="00074BF8">
        <w:tc>
          <w:tcPr>
            <w:tcW w:w="1391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17. Длительность инновационного процесса (ТАТ)</w:t>
            </w:r>
          </w:p>
        </w:tc>
        <w:tc>
          <w:tcPr>
            <w:tcW w:w="3143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  <w:r w:rsidRPr="00B93851">
              <w:rPr>
                <w:sz w:val="20"/>
                <w:szCs w:val="20"/>
              </w:rPr>
              <w:t>Оперативные (до 0,5 года) – 2. Краткосрочные (до 1 года) – 4. Среднесрочные (2-3 года) – 6. Долгосрочные (более 3 лет) - 8</w:t>
            </w:r>
          </w:p>
        </w:tc>
        <w:tc>
          <w:tcPr>
            <w:tcW w:w="466" w:type="pct"/>
          </w:tcPr>
          <w:p w:rsidR="00BC1E13" w:rsidRPr="00B93851" w:rsidRDefault="00BC1E13" w:rsidP="00074BF8">
            <w:pPr>
              <w:jc w:val="both"/>
              <w:rPr>
                <w:sz w:val="20"/>
                <w:szCs w:val="20"/>
              </w:rPr>
            </w:pPr>
          </w:p>
        </w:tc>
      </w:tr>
    </w:tbl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Премия за риск устанавливается исходя из среднего класса инновации и средней премии за риск, устанавливаемой по табл. 16 для инновации данного класса.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Pr="00542A9F" w:rsidRDefault="00BC1E13" w:rsidP="00BC1E13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16 – Величина средней премии за риск в зависимости от среднего класса инновации </w:t>
      </w:r>
    </w:p>
    <w:tbl>
      <w:tblPr>
        <w:tblStyle w:val="a3"/>
        <w:tblW w:w="5000" w:type="pct"/>
        <w:tblLook w:val="01E0"/>
      </w:tblPr>
      <w:tblGrid>
        <w:gridCol w:w="1512"/>
        <w:gridCol w:w="1006"/>
        <w:gridCol w:w="1006"/>
        <w:gridCol w:w="1006"/>
        <w:gridCol w:w="1006"/>
        <w:gridCol w:w="1007"/>
        <w:gridCol w:w="1009"/>
        <w:gridCol w:w="1009"/>
        <w:gridCol w:w="1009"/>
      </w:tblGrid>
      <w:tr w:rsidR="00BC1E13" w:rsidTr="00074BF8">
        <w:tc>
          <w:tcPr>
            <w:tcW w:w="755" w:type="pct"/>
          </w:tcPr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класс инновации</w:t>
            </w:r>
          </w:p>
        </w:tc>
        <w:tc>
          <w:tcPr>
            <w:tcW w:w="530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1E13" w:rsidTr="00074BF8">
        <w:tc>
          <w:tcPr>
            <w:tcW w:w="755" w:type="pct"/>
          </w:tcPr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за риск, %</w:t>
            </w:r>
          </w:p>
        </w:tc>
        <w:tc>
          <w:tcPr>
            <w:tcW w:w="530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30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30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30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30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31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31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31" w:type="pct"/>
          </w:tcPr>
          <w:p w:rsidR="00BC1E13" w:rsidRDefault="00BC1E13" w:rsidP="00074BF8">
            <w:pPr>
              <w:jc w:val="center"/>
              <w:rPr>
                <w:sz w:val="28"/>
                <w:szCs w:val="28"/>
              </w:rPr>
            </w:pPr>
          </w:p>
          <w:p w:rsidR="00BC1E13" w:rsidRPr="00542A9F" w:rsidRDefault="00BC1E13" w:rsidP="00074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BC1E13" w:rsidRDefault="00BC1E13" w:rsidP="00BC1E13">
      <w:pPr>
        <w:ind w:firstLine="708"/>
        <w:jc w:val="both"/>
        <w:outlineLvl w:val="0"/>
        <w:rPr>
          <w:b/>
          <w:sz w:val="28"/>
          <w:szCs w:val="28"/>
          <w:lang w:val="en-US"/>
        </w:rPr>
      </w:pPr>
    </w:p>
    <w:p w:rsidR="00BC1E13" w:rsidRPr="00230876" w:rsidRDefault="00BC1E13" w:rsidP="00BC1E13">
      <w:pPr>
        <w:ind w:firstLine="708"/>
        <w:jc w:val="both"/>
        <w:outlineLvl w:val="0"/>
        <w:rPr>
          <w:b/>
          <w:sz w:val="28"/>
          <w:szCs w:val="28"/>
        </w:rPr>
      </w:pPr>
      <w:r w:rsidRPr="00230876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5</w:t>
      </w:r>
      <w:r w:rsidRPr="00230876">
        <w:rPr>
          <w:b/>
          <w:sz w:val="28"/>
          <w:szCs w:val="28"/>
        </w:rPr>
        <w:t>. Инновационная программа</w:t>
      </w:r>
    </w:p>
    <w:p w:rsidR="00BC1E13" w:rsidRDefault="00BC1E13" w:rsidP="00BC1E13">
      <w:pPr>
        <w:jc w:val="both"/>
        <w:rPr>
          <w:b/>
          <w:sz w:val="32"/>
          <w:szCs w:val="32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 w:rsidRPr="00A02A3D">
        <w:rPr>
          <w:sz w:val="28"/>
          <w:szCs w:val="28"/>
        </w:rPr>
        <w:t>Состав мероприятий и локальных проектов, заключенных в инновационном проекте, после решения вопросов инвестирования формируется в виде плана – инновационной программы.</w:t>
      </w:r>
      <w:r>
        <w:rPr>
          <w:sz w:val="28"/>
          <w:szCs w:val="28"/>
        </w:rPr>
        <w:t xml:space="preserve"> В программе он формулируются в виде работ со сроками, исполнителями и финансовыми затратами (табл.17):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берутся из предыдущих разделов работы и должны быть взаимоувязаны по срокам, исполнителям и ресурсам. После необходимого согласования можно построить критический путь и оптимизировать проект по срокам.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A7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17 – Фрагмент инновационной программы по </w:t>
      </w:r>
      <w:r w:rsidR="00A710E4">
        <w:rPr>
          <w:sz w:val="28"/>
          <w:szCs w:val="28"/>
        </w:rPr>
        <w:t>производству</w:t>
      </w:r>
      <w:bookmarkStart w:id="0" w:name="_GoBack"/>
      <w:bookmarkEnd w:id="0"/>
      <w:r>
        <w:rPr>
          <w:sz w:val="28"/>
          <w:szCs w:val="28"/>
        </w:rPr>
        <w:t>…</w:t>
      </w:r>
    </w:p>
    <w:tbl>
      <w:tblPr>
        <w:tblStyle w:val="a3"/>
        <w:tblW w:w="0" w:type="auto"/>
        <w:tblLook w:val="01E0"/>
      </w:tblPr>
      <w:tblGrid>
        <w:gridCol w:w="2934"/>
        <w:gridCol w:w="2305"/>
        <w:gridCol w:w="2608"/>
        <w:gridCol w:w="1723"/>
      </w:tblGrid>
      <w:tr w:rsidR="00BC1E13" w:rsidTr="00A710E4">
        <w:tc>
          <w:tcPr>
            <w:tcW w:w="2934" w:type="dxa"/>
          </w:tcPr>
          <w:p w:rsidR="00BC1E13" w:rsidRPr="00A710E4" w:rsidRDefault="00BC1E13" w:rsidP="00074BF8">
            <w:pPr>
              <w:jc w:val="both"/>
              <w:rPr>
                <w:b/>
              </w:rPr>
            </w:pPr>
            <w:r w:rsidRPr="00A710E4">
              <w:rPr>
                <w:b/>
              </w:rPr>
              <w:t>Мероприятия (локальный проект)</w:t>
            </w:r>
          </w:p>
        </w:tc>
        <w:tc>
          <w:tcPr>
            <w:tcW w:w="2305" w:type="dxa"/>
          </w:tcPr>
          <w:p w:rsidR="00BC1E13" w:rsidRPr="00A710E4" w:rsidRDefault="00BC1E13" w:rsidP="00074BF8">
            <w:pPr>
              <w:jc w:val="both"/>
              <w:rPr>
                <w:b/>
              </w:rPr>
            </w:pPr>
            <w:r w:rsidRPr="00A710E4">
              <w:rPr>
                <w:b/>
              </w:rPr>
              <w:t>Срок исполнения</w:t>
            </w:r>
          </w:p>
        </w:tc>
        <w:tc>
          <w:tcPr>
            <w:tcW w:w="2608" w:type="dxa"/>
          </w:tcPr>
          <w:p w:rsidR="00BC1E13" w:rsidRPr="00A710E4" w:rsidRDefault="00BC1E13" w:rsidP="00074BF8">
            <w:pPr>
              <w:jc w:val="both"/>
              <w:rPr>
                <w:b/>
              </w:rPr>
            </w:pPr>
            <w:r w:rsidRPr="00A710E4">
              <w:rPr>
                <w:b/>
              </w:rPr>
              <w:t>Исполнитель</w:t>
            </w:r>
          </w:p>
        </w:tc>
        <w:tc>
          <w:tcPr>
            <w:tcW w:w="1723" w:type="dxa"/>
          </w:tcPr>
          <w:p w:rsidR="00BC1E13" w:rsidRPr="00A710E4" w:rsidRDefault="00BC1E13" w:rsidP="00074BF8">
            <w:pPr>
              <w:jc w:val="both"/>
              <w:rPr>
                <w:b/>
              </w:rPr>
            </w:pPr>
            <w:r w:rsidRPr="00A710E4">
              <w:rPr>
                <w:b/>
              </w:rPr>
              <w:t>Затраты по смете, тыс. руб.</w:t>
            </w:r>
          </w:p>
        </w:tc>
      </w:tr>
      <w:tr w:rsidR="00BC1E13" w:rsidTr="00A710E4">
        <w:tc>
          <w:tcPr>
            <w:tcW w:w="9570" w:type="dxa"/>
            <w:gridSpan w:val="4"/>
          </w:tcPr>
          <w:p w:rsidR="00BC1E13" w:rsidRPr="00A710E4" w:rsidRDefault="00BC1E13" w:rsidP="00074BF8">
            <w:pPr>
              <w:jc w:val="both"/>
              <w:rPr>
                <w:b/>
              </w:rPr>
            </w:pPr>
            <w:r w:rsidRPr="00A710E4">
              <w:rPr>
                <w:b/>
                <w:lang w:val="en-US"/>
              </w:rPr>
              <w:t>I</w:t>
            </w:r>
            <w:r w:rsidRPr="00A710E4">
              <w:rPr>
                <w:b/>
              </w:rPr>
              <w:t>. Блок изменений результатов деятельности:</w:t>
            </w:r>
          </w:p>
          <w:p w:rsidR="00BC1E13" w:rsidRPr="00A710E4" w:rsidRDefault="00BC1E13" w:rsidP="00074BF8">
            <w:pPr>
              <w:jc w:val="both"/>
            </w:pPr>
          </w:p>
        </w:tc>
      </w:tr>
      <w:tr w:rsidR="00BC1E13" w:rsidTr="00A710E4">
        <w:tc>
          <w:tcPr>
            <w:tcW w:w="2934" w:type="dxa"/>
          </w:tcPr>
          <w:p w:rsidR="00BC1E13" w:rsidRPr="00A710E4" w:rsidRDefault="00BC1E13" w:rsidP="00074BF8">
            <w:pPr>
              <w:jc w:val="both"/>
            </w:pPr>
            <w:r w:rsidRPr="00A710E4">
              <w:t>1. Приобретение лицензии на технологию</w:t>
            </w:r>
          </w:p>
        </w:tc>
        <w:tc>
          <w:tcPr>
            <w:tcW w:w="2305" w:type="dxa"/>
          </w:tcPr>
          <w:p w:rsidR="00BC1E13" w:rsidRPr="00A710E4" w:rsidRDefault="00BC1E13" w:rsidP="00074BF8">
            <w:pPr>
              <w:jc w:val="both"/>
            </w:pPr>
            <w:r w:rsidRPr="00A710E4">
              <w:t>1 кв. текущего года</w:t>
            </w:r>
          </w:p>
        </w:tc>
        <w:tc>
          <w:tcPr>
            <w:tcW w:w="2608" w:type="dxa"/>
          </w:tcPr>
          <w:p w:rsidR="00BC1E13" w:rsidRPr="00A710E4" w:rsidRDefault="00BC1E13" w:rsidP="00074BF8">
            <w:pPr>
              <w:jc w:val="both"/>
            </w:pPr>
            <w:r w:rsidRPr="00A710E4">
              <w:t xml:space="preserve">Отдел ХХХ, ответственный – начальник отдела </w:t>
            </w:r>
          </w:p>
        </w:tc>
        <w:tc>
          <w:tcPr>
            <w:tcW w:w="1723" w:type="dxa"/>
          </w:tcPr>
          <w:p w:rsidR="00BC1E13" w:rsidRPr="00A710E4" w:rsidRDefault="00BC1E13" w:rsidP="00074BF8">
            <w:pPr>
              <w:jc w:val="both"/>
            </w:pPr>
          </w:p>
          <w:p w:rsidR="00BC1E13" w:rsidRPr="00A710E4" w:rsidRDefault="00BC1E13" w:rsidP="00074BF8">
            <w:pPr>
              <w:jc w:val="both"/>
            </w:pPr>
            <w:r w:rsidRPr="00A710E4">
              <w:t>ХХХ</w:t>
            </w:r>
          </w:p>
        </w:tc>
      </w:tr>
      <w:tr w:rsidR="00BC1E13" w:rsidTr="00A710E4">
        <w:tc>
          <w:tcPr>
            <w:tcW w:w="2934" w:type="dxa"/>
          </w:tcPr>
          <w:p w:rsidR="00BC1E13" w:rsidRPr="00A710E4" w:rsidRDefault="00BC1E13" w:rsidP="00074BF8">
            <w:pPr>
              <w:jc w:val="both"/>
            </w:pPr>
            <w:r w:rsidRPr="00A710E4">
              <w:t>…</w:t>
            </w:r>
          </w:p>
        </w:tc>
        <w:tc>
          <w:tcPr>
            <w:tcW w:w="2305" w:type="dxa"/>
          </w:tcPr>
          <w:p w:rsidR="00BC1E13" w:rsidRPr="00A710E4" w:rsidRDefault="00BC1E13" w:rsidP="00074BF8">
            <w:pPr>
              <w:jc w:val="both"/>
            </w:pPr>
          </w:p>
        </w:tc>
        <w:tc>
          <w:tcPr>
            <w:tcW w:w="2608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A710E4" w:rsidTr="00A710E4">
        <w:tc>
          <w:tcPr>
            <w:tcW w:w="2934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305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608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A710E4" w:rsidTr="004179CA">
        <w:tc>
          <w:tcPr>
            <w:tcW w:w="9570" w:type="dxa"/>
            <w:gridSpan w:val="4"/>
          </w:tcPr>
          <w:p w:rsidR="00A710E4" w:rsidRPr="00A710E4" w:rsidRDefault="00A710E4" w:rsidP="00074BF8">
            <w:pPr>
              <w:jc w:val="both"/>
              <w:rPr>
                <w:b/>
              </w:rPr>
            </w:pPr>
            <w:r w:rsidRPr="00A710E4">
              <w:rPr>
                <w:b/>
                <w:lang w:val="en-US"/>
              </w:rPr>
              <w:t>II</w:t>
            </w:r>
            <w:r w:rsidRPr="00A710E4">
              <w:rPr>
                <w:b/>
              </w:rPr>
              <w:t>. Блок изменений в ресурсах:</w:t>
            </w:r>
          </w:p>
          <w:p w:rsidR="00A710E4" w:rsidRPr="00A710E4" w:rsidRDefault="00A710E4" w:rsidP="00074BF8">
            <w:pPr>
              <w:jc w:val="both"/>
            </w:pPr>
          </w:p>
        </w:tc>
      </w:tr>
      <w:tr w:rsidR="00A710E4" w:rsidTr="00A710E4">
        <w:tc>
          <w:tcPr>
            <w:tcW w:w="2934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305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608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A710E4" w:rsidTr="00A710E4">
        <w:tc>
          <w:tcPr>
            <w:tcW w:w="2934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305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608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A710E4">
        <w:tc>
          <w:tcPr>
            <w:tcW w:w="9570" w:type="dxa"/>
            <w:gridSpan w:val="4"/>
          </w:tcPr>
          <w:p w:rsidR="00BC1E13" w:rsidRPr="00A710E4" w:rsidRDefault="00BC1E13" w:rsidP="00074BF8">
            <w:pPr>
              <w:jc w:val="both"/>
              <w:rPr>
                <w:b/>
              </w:rPr>
            </w:pPr>
            <w:r w:rsidRPr="00A710E4">
              <w:rPr>
                <w:b/>
                <w:lang w:val="en-US"/>
              </w:rPr>
              <w:t>III</w:t>
            </w:r>
            <w:r w:rsidRPr="00A710E4">
              <w:rPr>
                <w:b/>
              </w:rPr>
              <w:t>. Блок изменений в деловых процессах:</w:t>
            </w:r>
          </w:p>
          <w:p w:rsidR="00BC1E13" w:rsidRPr="00A710E4" w:rsidRDefault="00BC1E13" w:rsidP="00074BF8">
            <w:pPr>
              <w:jc w:val="both"/>
              <w:rPr>
                <w:b/>
              </w:rPr>
            </w:pPr>
          </w:p>
        </w:tc>
      </w:tr>
      <w:tr w:rsidR="00BC1E13" w:rsidTr="00A710E4">
        <w:tc>
          <w:tcPr>
            <w:tcW w:w="2934" w:type="dxa"/>
          </w:tcPr>
          <w:p w:rsidR="00BC1E13" w:rsidRPr="00A710E4" w:rsidRDefault="00BC1E13" w:rsidP="00074BF8">
            <w:pPr>
              <w:jc w:val="both"/>
            </w:pPr>
          </w:p>
        </w:tc>
        <w:tc>
          <w:tcPr>
            <w:tcW w:w="2305" w:type="dxa"/>
          </w:tcPr>
          <w:p w:rsidR="00BC1E13" w:rsidRPr="00A710E4" w:rsidRDefault="00BC1E13" w:rsidP="00074BF8">
            <w:pPr>
              <w:jc w:val="both"/>
            </w:pPr>
          </w:p>
        </w:tc>
        <w:tc>
          <w:tcPr>
            <w:tcW w:w="2608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A710E4" w:rsidTr="00A710E4">
        <w:tc>
          <w:tcPr>
            <w:tcW w:w="2934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305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608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A710E4">
        <w:tc>
          <w:tcPr>
            <w:tcW w:w="9570" w:type="dxa"/>
            <w:gridSpan w:val="4"/>
          </w:tcPr>
          <w:p w:rsidR="00BC1E13" w:rsidRPr="00A710E4" w:rsidRDefault="00BC1E13" w:rsidP="00074BF8">
            <w:pPr>
              <w:jc w:val="both"/>
              <w:rPr>
                <w:b/>
              </w:rPr>
            </w:pPr>
            <w:r w:rsidRPr="00A710E4">
              <w:rPr>
                <w:b/>
                <w:lang w:val="en-US"/>
              </w:rPr>
              <w:t>IV</w:t>
            </w:r>
            <w:r w:rsidRPr="00A710E4">
              <w:rPr>
                <w:b/>
              </w:rPr>
              <w:t>. Блок изменений в системе управления:</w:t>
            </w:r>
          </w:p>
          <w:p w:rsidR="00BC1E13" w:rsidRPr="00A710E4" w:rsidRDefault="00BC1E13" w:rsidP="00074BF8">
            <w:pPr>
              <w:jc w:val="both"/>
            </w:pPr>
          </w:p>
        </w:tc>
      </w:tr>
      <w:tr w:rsidR="00BC1E13" w:rsidTr="00A710E4">
        <w:tc>
          <w:tcPr>
            <w:tcW w:w="2934" w:type="dxa"/>
          </w:tcPr>
          <w:p w:rsidR="00BC1E13" w:rsidRPr="00A710E4" w:rsidRDefault="00BC1E13" w:rsidP="00074BF8">
            <w:pPr>
              <w:jc w:val="both"/>
            </w:pPr>
          </w:p>
        </w:tc>
        <w:tc>
          <w:tcPr>
            <w:tcW w:w="2305" w:type="dxa"/>
          </w:tcPr>
          <w:p w:rsidR="00BC1E13" w:rsidRPr="00A710E4" w:rsidRDefault="00BC1E13" w:rsidP="00074BF8">
            <w:pPr>
              <w:jc w:val="both"/>
            </w:pPr>
          </w:p>
        </w:tc>
        <w:tc>
          <w:tcPr>
            <w:tcW w:w="2608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A710E4" w:rsidTr="00A710E4">
        <w:tc>
          <w:tcPr>
            <w:tcW w:w="2934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305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608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BC1E13" w:rsidTr="00A710E4">
        <w:tc>
          <w:tcPr>
            <w:tcW w:w="9570" w:type="dxa"/>
            <w:gridSpan w:val="4"/>
          </w:tcPr>
          <w:p w:rsidR="00BC1E13" w:rsidRPr="00A710E4" w:rsidRDefault="00BC1E13" w:rsidP="00074BF8">
            <w:pPr>
              <w:jc w:val="both"/>
              <w:rPr>
                <w:b/>
              </w:rPr>
            </w:pPr>
            <w:r w:rsidRPr="00A710E4">
              <w:rPr>
                <w:b/>
                <w:lang w:val="en-US"/>
              </w:rPr>
              <w:t>V</w:t>
            </w:r>
            <w:r w:rsidRPr="00A710E4">
              <w:rPr>
                <w:b/>
              </w:rPr>
              <w:t>. Блок изменений в оргструктуре</w:t>
            </w:r>
          </w:p>
          <w:p w:rsidR="00A710E4" w:rsidRPr="00A710E4" w:rsidRDefault="00A710E4" w:rsidP="00074BF8">
            <w:pPr>
              <w:jc w:val="both"/>
              <w:rPr>
                <w:b/>
              </w:rPr>
            </w:pPr>
          </w:p>
        </w:tc>
      </w:tr>
      <w:tr w:rsidR="00BC1E13" w:rsidTr="00A710E4">
        <w:tc>
          <w:tcPr>
            <w:tcW w:w="2934" w:type="dxa"/>
          </w:tcPr>
          <w:p w:rsidR="00BC1E13" w:rsidRPr="00A710E4" w:rsidRDefault="00BC1E13" w:rsidP="00074BF8">
            <w:pPr>
              <w:jc w:val="both"/>
            </w:pPr>
          </w:p>
        </w:tc>
        <w:tc>
          <w:tcPr>
            <w:tcW w:w="2305" w:type="dxa"/>
          </w:tcPr>
          <w:p w:rsidR="00BC1E13" w:rsidRPr="00A710E4" w:rsidRDefault="00BC1E13" w:rsidP="00074BF8">
            <w:pPr>
              <w:jc w:val="both"/>
            </w:pPr>
          </w:p>
        </w:tc>
        <w:tc>
          <w:tcPr>
            <w:tcW w:w="2608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C1E13" w:rsidRDefault="00BC1E13" w:rsidP="00074BF8">
            <w:pPr>
              <w:jc w:val="both"/>
              <w:rPr>
                <w:sz w:val="28"/>
                <w:szCs w:val="28"/>
              </w:rPr>
            </w:pPr>
          </w:p>
        </w:tc>
      </w:tr>
      <w:tr w:rsidR="00A710E4" w:rsidTr="00A710E4">
        <w:tc>
          <w:tcPr>
            <w:tcW w:w="2934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305" w:type="dxa"/>
          </w:tcPr>
          <w:p w:rsidR="00A710E4" w:rsidRPr="00A710E4" w:rsidRDefault="00A710E4" w:rsidP="00074BF8">
            <w:pPr>
              <w:jc w:val="both"/>
            </w:pPr>
          </w:p>
        </w:tc>
        <w:tc>
          <w:tcPr>
            <w:tcW w:w="2608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A710E4" w:rsidRDefault="00A710E4" w:rsidP="00074BF8">
            <w:pPr>
              <w:jc w:val="both"/>
              <w:rPr>
                <w:sz w:val="28"/>
                <w:szCs w:val="28"/>
              </w:rPr>
            </w:pPr>
          </w:p>
        </w:tc>
      </w:tr>
    </w:tbl>
    <w:p w:rsidR="00BC1E13" w:rsidRPr="00CD3E27" w:rsidRDefault="00BC1E13" w:rsidP="00BC1E13">
      <w:pPr>
        <w:ind w:firstLine="708"/>
        <w:jc w:val="both"/>
        <w:rPr>
          <w:sz w:val="28"/>
          <w:szCs w:val="28"/>
        </w:rPr>
      </w:pPr>
    </w:p>
    <w:p w:rsidR="00BC1E13" w:rsidRDefault="00BC1E13" w:rsidP="00BC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проработки данного раздела с учетом этапов и исполнителей формируются выводы по работе.</w:t>
      </w:r>
    </w:p>
    <w:p w:rsidR="00BC1E13" w:rsidRDefault="00BC1E13" w:rsidP="00BC1E13">
      <w:pPr>
        <w:ind w:firstLine="708"/>
        <w:jc w:val="both"/>
        <w:rPr>
          <w:sz w:val="28"/>
          <w:szCs w:val="28"/>
        </w:rPr>
      </w:pPr>
    </w:p>
    <w:p w:rsidR="007C27E0" w:rsidRPr="00A710E4" w:rsidRDefault="00BC1E13" w:rsidP="00A710E4">
      <w:pPr>
        <w:pStyle w:val="af0"/>
        <w:keepNext/>
        <w:numPr>
          <w:ilvl w:val="0"/>
          <w:numId w:val="16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C27E0">
        <w:rPr>
          <w:b/>
          <w:sz w:val="28"/>
          <w:szCs w:val="28"/>
        </w:rPr>
        <w:lastRenderedPageBreak/>
        <w:t>СПИСОК ЛИТЕРАТУРЫ</w:t>
      </w:r>
    </w:p>
    <w:p w:rsidR="00A710E4" w:rsidRDefault="00A710E4" w:rsidP="00A710E4">
      <w:pPr>
        <w:keepNext/>
        <w:tabs>
          <w:tab w:val="num" w:pos="426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A710E4" w:rsidRPr="00A710E4" w:rsidRDefault="00A710E4" w:rsidP="00A710E4">
      <w:pPr>
        <w:keepNext/>
        <w:tabs>
          <w:tab w:val="num" w:pos="0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</w:p>
    <w:p w:rsidR="00A710E4" w:rsidRPr="00A710E4" w:rsidRDefault="00A710E4" w:rsidP="00A710E4">
      <w:pPr>
        <w:pStyle w:val="af0"/>
        <w:keepNext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A710E4">
        <w:rPr>
          <w:sz w:val="28"/>
          <w:szCs w:val="28"/>
        </w:rPr>
        <w:t xml:space="preserve">«Гражданский Кодекс РФ (часть четвертая)» от 18.12.2006 N 230-ФЗ [Электронный ресурс]: //  </w:t>
      </w:r>
      <w:r w:rsidRPr="00A710E4">
        <w:rPr>
          <w:rFonts w:eastAsiaTheme="minorHAnsi"/>
          <w:sz w:val="28"/>
          <w:szCs w:val="28"/>
          <w:lang w:eastAsia="en-US"/>
        </w:rPr>
        <w:t xml:space="preserve">«Собрание законодательства РФ», -  25.12.2006, - N 52 (1 ч.), ст. 5496. </w:t>
      </w:r>
      <w:r w:rsidRPr="00A710E4">
        <w:rPr>
          <w:sz w:val="28"/>
          <w:szCs w:val="28"/>
        </w:rPr>
        <w:t>- Доступ из справ.-правов. системы «КонсультантПлюс».</w:t>
      </w:r>
    </w:p>
    <w:p w:rsidR="00A710E4" w:rsidRDefault="00A710E4" w:rsidP="00A710E4">
      <w:pPr>
        <w:pStyle w:val="af0"/>
        <w:keepNext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78C3">
        <w:rPr>
          <w:rFonts w:eastAsiaTheme="minorHAnsi"/>
          <w:sz w:val="28"/>
          <w:szCs w:val="28"/>
          <w:lang w:eastAsia="en-US"/>
        </w:rPr>
        <w:t>Приказ Росстата от 06.09.2012 N 481 «Об утверждении статистического инструментария для организации федерального статистического наблюдения за деятельностью в сфере дошкольного образования, научной и инновационной деятельностью, занятостью населения»</w:t>
      </w:r>
      <w:r w:rsidRPr="006178C3">
        <w:rPr>
          <w:sz w:val="28"/>
          <w:szCs w:val="28"/>
        </w:rPr>
        <w:t xml:space="preserve"> [Электронный ресурс]: // Доступ из справ.-пра</w:t>
      </w:r>
      <w:r>
        <w:rPr>
          <w:sz w:val="28"/>
          <w:szCs w:val="28"/>
        </w:rPr>
        <w:t>вов. системы «КонсультантПлюс».</w:t>
      </w:r>
    </w:p>
    <w:p w:rsidR="00A710E4" w:rsidRPr="00A710E4" w:rsidRDefault="00A710E4" w:rsidP="00A710E4">
      <w:pPr>
        <w:pStyle w:val="af0"/>
        <w:keepNext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A710E4">
        <w:rPr>
          <w:rFonts w:eastAsiaTheme="minorHAnsi"/>
          <w:sz w:val="28"/>
          <w:szCs w:val="28"/>
          <w:lang w:eastAsia="en-US"/>
        </w:rPr>
        <w:t>Приказ Росстата от 19.08.2011 N 367 «"Об утверждении статистического инструментария для организации федерального статистического наблюдения за численностью, оплатой труда работников и наукой»</w:t>
      </w:r>
      <w:r w:rsidRPr="00A710E4">
        <w:rPr>
          <w:sz w:val="28"/>
          <w:szCs w:val="28"/>
        </w:rPr>
        <w:t xml:space="preserve"> [Электронный ресурс]: // Доступ из справ.-правов. системы «КонсультантПлюс».</w:t>
      </w:r>
    </w:p>
    <w:p w:rsidR="00A710E4" w:rsidRPr="00A710E4" w:rsidRDefault="00A710E4" w:rsidP="00A710E4">
      <w:pPr>
        <w:keepNext/>
        <w:numPr>
          <w:ilvl w:val="0"/>
          <w:numId w:val="31"/>
        </w:numPr>
        <w:tabs>
          <w:tab w:val="num" w:pos="0"/>
        </w:tabs>
        <w:spacing w:line="276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A710E4">
        <w:rPr>
          <w:sz w:val="28"/>
          <w:szCs w:val="28"/>
        </w:rPr>
        <w:t>Балдин К.В., Передеряев И.И., Голов Р.С. Управление рисками в инновационно-инвестиционной деятельности предприятия. Учеб.пособие. – М.:Издательско-торговая корпорация «Дашков и К», 2010. -  420с.</w:t>
      </w:r>
    </w:p>
    <w:p w:rsidR="00A710E4" w:rsidRPr="00A710E4" w:rsidRDefault="00A710E4" w:rsidP="00A710E4">
      <w:pPr>
        <w:pStyle w:val="af0"/>
        <w:keepNext/>
        <w:numPr>
          <w:ilvl w:val="0"/>
          <w:numId w:val="3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 w:rsidRPr="00A710E4">
        <w:rPr>
          <w:sz w:val="28"/>
          <w:szCs w:val="28"/>
        </w:rPr>
        <w:t xml:space="preserve">Гончаренко Л.П., Олейников Е.А., Березин В.В. Инновационный менеджмент. Учеб.пособие для вузов. – М.: Конорус, 2007. </w:t>
      </w:r>
    </w:p>
    <w:p w:rsidR="00A710E4" w:rsidRPr="00A710E4" w:rsidRDefault="00A710E4" w:rsidP="00A710E4">
      <w:pPr>
        <w:pStyle w:val="af0"/>
        <w:numPr>
          <w:ilvl w:val="0"/>
          <w:numId w:val="3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 w:rsidRPr="00A710E4">
        <w:rPr>
          <w:sz w:val="28"/>
          <w:szCs w:val="28"/>
        </w:rPr>
        <w:t xml:space="preserve">Гунин В.Н., Баранчеев В.П., Устинов В.А., Ляпина С.Ю. Управление инновациями: 17-модульная программа для менеджеров. Т.7. – М.: ИНФРА-М, 2000. </w:t>
      </w:r>
    </w:p>
    <w:p w:rsidR="00A710E4" w:rsidRPr="00A710E4" w:rsidRDefault="00A710E4" w:rsidP="00A710E4">
      <w:pPr>
        <w:pStyle w:val="af0"/>
        <w:keepNext/>
        <w:numPr>
          <w:ilvl w:val="0"/>
          <w:numId w:val="31"/>
        </w:numPr>
        <w:tabs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A710E4">
        <w:rPr>
          <w:sz w:val="28"/>
          <w:szCs w:val="28"/>
        </w:rPr>
        <w:t xml:space="preserve">Инновационный менеджмент. Концепции, многоуровневые стратегии и механизмы инновационного развития. Под ред. Аньшина В.М., Дагаева А.А. – М.: Дело, 2007.- 584с </w:t>
      </w:r>
    </w:p>
    <w:p w:rsidR="00A710E4" w:rsidRPr="00A710E4" w:rsidRDefault="00A710E4" w:rsidP="00A710E4">
      <w:pPr>
        <w:pStyle w:val="af0"/>
        <w:keepNext/>
        <w:numPr>
          <w:ilvl w:val="0"/>
          <w:numId w:val="31"/>
        </w:numPr>
        <w:tabs>
          <w:tab w:val="num" w:pos="0"/>
        </w:tabs>
        <w:spacing w:line="276" w:lineRule="auto"/>
        <w:ind w:left="0" w:firstLine="426"/>
        <w:jc w:val="both"/>
        <w:rPr>
          <w:b/>
          <w:color w:val="000000"/>
          <w:sz w:val="28"/>
          <w:szCs w:val="28"/>
        </w:rPr>
      </w:pPr>
      <w:r w:rsidRPr="00A710E4">
        <w:rPr>
          <w:sz w:val="28"/>
          <w:szCs w:val="28"/>
        </w:rPr>
        <w:t>Инновационный менеджмент. Учеб.пособие изд. 4, перераб. и доп. Ред. Ильенкова С.Д. – М.: Юнити-Дана, 2012</w:t>
      </w:r>
    </w:p>
    <w:p w:rsidR="00A710E4" w:rsidRPr="00A710E4" w:rsidRDefault="00A710E4" w:rsidP="00A710E4">
      <w:pPr>
        <w:pStyle w:val="af0"/>
        <w:numPr>
          <w:ilvl w:val="0"/>
          <w:numId w:val="3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A710E4">
        <w:rPr>
          <w:sz w:val="28"/>
          <w:szCs w:val="28"/>
        </w:rPr>
        <w:t>Леонтьев Ю.Б.«Техника профессиональной оценки интеллектуальной собственности и нематериальных активов».-М.: ООО» Изд-во «Октопус»», 2005.-271с.</w:t>
      </w:r>
    </w:p>
    <w:p w:rsidR="00A710E4" w:rsidRPr="00A710E4" w:rsidRDefault="00A710E4" w:rsidP="00A710E4">
      <w:pPr>
        <w:numPr>
          <w:ilvl w:val="0"/>
          <w:numId w:val="3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 w:rsidRPr="00A710E4">
        <w:rPr>
          <w:sz w:val="28"/>
          <w:szCs w:val="28"/>
        </w:rPr>
        <w:t>Ступаков В.С., Токаренко Г.С. Риск-менеджмент. –  М.: Финансы и статистика, 2006. - 288с.</w:t>
      </w:r>
    </w:p>
    <w:sectPr w:rsidR="00A710E4" w:rsidRPr="00A710E4" w:rsidSect="00B34D82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B3" w:rsidRDefault="006439B3">
      <w:r>
        <w:separator/>
      </w:r>
    </w:p>
  </w:endnote>
  <w:endnote w:type="continuationSeparator" w:id="1">
    <w:p w:rsidR="006439B3" w:rsidRDefault="0064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B3" w:rsidRDefault="00F6226A" w:rsidP="00074BF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318B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18B3" w:rsidRDefault="009318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B3" w:rsidRDefault="00F6226A" w:rsidP="00074BF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318B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1F18">
      <w:rPr>
        <w:rStyle w:val="ac"/>
        <w:noProof/>
      </w:rPr>
      <w:t>17</w:t>
    </w:r>
    <w:r>
      <w:rPr>
        <w:rStyle w:val="ac"/>
      </w:rPr>
      <w:fldChar w:fldCharType="end"/>
    </w:r>
  </w:p>
  <w:p w:rsidR="009318B3" w:rsidRDefault="009318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3E" w:rsidRDefault="00F6226A" w:rsidP="00074BF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413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413E" w:rsidRDefault="0094413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3E" w:rsidRDefault="00F6226A" w:rsidP="00074BF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413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1F18">
      <w:rPr>
        <w:rStyle w:val="ac"/>
        <w:noProof/>
      </w:rPr>
      <w:t>21</w:t>
    </w:r>
    <w:r>
      <w:rPr>
        <w:rStyle w:val="ac"/>
      </w:rPr>
      <w:fldChar w:fldCharType="end"/>
    </w:r>
  </w:p>
  <w:p w:rsidR="0094413E" w:rsidRDefault="009441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B3" w:rsidRDefault="006439B3">
      <w:r>
        <w:separator/>
      </w:r>
    </w:p>
  </w:footnote>
  <w:footnote w:type="continuationSeparator" w:id="1">
    <w:p w:rsidR="006439B3" w:rsidRDefault="00643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1A2"/>
    <w:multiLevelType w:val="hybridMultilevel"/>
    <w:tmpl w:val="4BD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84EBE"/>
    <w:multiLevelType w:val="hybridMultilevel"/>
    <w:tmpl w:val="4BB86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F4CE5"/>
    <w:multiLevelType w:val="multilevel"/>
    <w:tmpl w:val="2DC67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906B9A"/>
    <w:multiLevelType w:val="hybridMultilevel"/>
    <w:tmpl w:val="7DE8B388"/>
    <w:lvl w:ilvl="0" w:tplc="9AB8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27258"/>
    <w:multiLevelType w:val="hybridMultilevel"/>
    <w:tmpl w:val="31F01F0E"/>
    <w:lvl w:ilvl="0" w:tplc="809C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650D1"/>
    <w:multiLevelType w:val="hybridMultilevel"/>
    <w:tmpl w:val="CAE2E950"/>
    <w:lvl w:ilvl="0" w:tplc="0C8485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EBB142C"/>
    <w:multiLevelType w:val="hybridMultilevel"/>
    <w:tmpl w:val="33B4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20F4"/>
    <w:multiLevelType w:val="hybridMultilevel"/>
    <w:tmpl w:val="38EABD68"/>
    <w:lvl w:ilvl="0" w:tplc="C8DE70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55679"/>
    <w:multiLevelType w:val="hybridMultilevel"/>
    <w:tmpl w:val="FC7EF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E305C"/>
    <w:multiLevelType w:val="hybridMultilevel"/>
    <w:tmpl w:val="0616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426C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34502"/>
    <w:multiLevelType w:val="hybridMultilevel"/>
    <w:tmpl w:val="29AA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D7D70"/>
    <w:multiLevelType w:val="multilevel"/>
    <w:tmpl w:val="2DC67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5777AD"/>
    <w:multiLevelType w:val="multilevel"/>
    <w:tmpl w:val="2DC67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7D75BC"/>
    <w:multiLevelType w:val="multilevel"/>
    <w:tmpl w:val="2DC67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C274D6"/>
    <w:multiLevelType w:val="hybridMultilevel"/>
    <w:tmpl w:val="A704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B785B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081"/>
    <w:multiLevelType w:val="hybridMultilevel"/>
    <w:tmpl w:val="FAD6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F3489"/>
    <w:multiLevelType w:val="hybridMultilevel"/>
    <w:tmpl w:val="4F1652CA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64B03E7A">
      <w:start w:val="1"/>
      <w:numFmt w:val="decimal"/>
      <w:lvlText w:val="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91F79FE"/>
    <w:multiLevelType w:val="multilevel"/>
    <w:tmpl w:val="2DC67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2E3E9F"/>
    <w:multiLevelType w:val="hybridMultilevel"/>
    <w:tmpl w:val="7870C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A02F2"/>
    <w:multiLevelType w:val="multilevel"/>
    <w:tmpl w:val="2DC67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843769"/>
    <w:multiLevelType w:val="multilevel"/>
    <w:tmpl w:val="4F1652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66D58B6"/>
    <w:multiLevelType w:val="hybridMultilevel"/>
    <w:tmpl w:val="90EE61EA"/>
    <w:lvl w:ilvl="0" w:tplc="A94C4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228F"/>
    <w:multiLevelType w:val="multilevel"/>
    <w:tmpl w:val="C2C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A2AD8"/>
    <w:multiLevelType w:val="multilevel"/>
    <w:tmpl w:val="2DC67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C404A3"/>
    <w:multiLevelType w:val="hybridMultilevel"/>
    <w:tmpl w:val="42C4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4289A"/>
    <w:multiLevelType w:val="hybridMultilevel"/>
    <w:tmpl w:val="C66C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D3B36"/>
    <w:multiLevelType w:val="hybridMultilevel"/>
    <w:tmpl w:val="665A08A6"/>
    <w:lvl w:ilvl="0" w:tplc="8B5CCEA6">
      <w:start w:val="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2A4788"/>
    <w:multiLevelType w:val="multilevel"/>
    <w:tmpl w:val="2DC67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FF5AD8"/>
    <w:multiLevelType w:val="hybridMultilevel"/>
    <w:tmpl w:val="D99A8B9E"/>
    <w:lvl w:ilvl="0" w:tplc="B8341E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1620C8"/>
    <w:multiLevelType w:val="hybridMultilevel"/>
    <w:tmpl w:val="859A0332"/>
    <w:lvl w:ilvl="0" w:tplc="809C41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DA4495B"/>
    <w:multiLevelType w:val="hybridMultilevel"/>
    <w:tmpl w:val="654201AE"/>
    <w:lvl w:ilvl="0" w:tplc="5E16CDFA">
      <w:start w:val="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18"/>
  </w:num>
  <w:num w:numId="5">
    <w:abstractNumId w:val="16"/>
  </w:num>
  <w:num w:numId="6">
    <w:abstractNumId w:val="12"/>
  </w:num>
  <w:num w:numId="7">
    <w:abstractNumId w:val="13"/>
  </w:num>
  <w:num w:numId="8">
    <w:abstractNumId w:val="2"/>
  </w:num>
  <w:num w:numId="9">
    <w:abstractNumId w:val="24"/>
  </w:num>
  <w:num w:numId="10">
    <w:abstractNumId w:val="15"/>
  </w:num>
  <w:num w:numId="11">
    <w:abstractNumId w:val="25"/>
  </w:num>
  <w:num w:numId="12">
    <w:abstractNumId w:val="1"/>
  </w:num>
  <w:num w:numId="13">
    <w:abstractNumId w:val="9"/>
  </w:num>
  <w:num w:numId="14">
    <w:abstractNumId w:val="0"/>
  </w:num>
  <w:num w:numId="15">
    <w:abstractNumId w:val="19"/>
  </w:num>
  <w:num w:numId="16">
    <w:abstractNumId w:val="11"/>
  </w:num>
  <w:num w:numId="17">
    <w:abstractNumId w:val="27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30"/>
  </w:num>
  <w:num w:numId="23">
    <w:abstractNumId w:val="26"/>
  </w:num>
  <w:num w:numId="24">
    <w:abstractNumId w:val="22"/>
  </w:num>
  <w:num w:numId="25">
    <w:abstractNumId w:val="10"/>
  </w:num>
  <w:num w:numId="26">
    <w:abstractNumId w:val="6"/>
  </w:num>
  <w:num w:numId="27">
    <w:abstractNumId w:val="14"/>
  </w:num>
  <w:num w:numId="28">
    <w:abstractNumId w:val="21"/>
  </w:num>
  <w:num w:numId="29">
    <w:abstractNumId w:val="4"/>
  </w:num>
  <w:num w:numId="30">
    <w:abstractNumId w:val="2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DEA"/>
    <w:rsid w:val="000254D7"/>
    <w:rsid w:val="00031F56"/>
    <w:rsid w:val="0007429C"/>
    <w:rsid w:val="00074BF8"/>
    <w:rsid w:val="000D3C94"/>
    <w:rsid w:val="00160EB3"/>
    <w:rsid w:val="00306086"/>
    <w:rsid w:val="00400CFC"/>
    <w:rsid w:val="004B2C2E"/>
    <w:rsid w:val="0051756E"/>
    <w:rsid w:val="00551F18"/>
    <w:rsid w:val="005A6C80"/>
    <w:rsid w:val="005D6E36"/>
    <w:rsid w:val="005E56A1"/>
    <w:rsid w:val="006178C3"/>
    <w:rsid w:val="006439B3"/>
    <w:rsid w:val="006D354F"/>
    <w:rsid w:val="00776A4B"/>
    <w:rsid w:val="007C27E0"/>
    <w:rsid w:val="007E1679"/>
    <w:rsid w:val="008124B3"/>
    <w:rsid w:val="00830C34"/>
    <w:rsid w:val="00836C52"/>
    <w:rsid w:val="00841F89"/>
    <w:rsid w:val="00862B7B"/>
    <w:rsid w:val="008741F7"/>
    <w:rsid w:val="009318B3"/>
    <w:rsid w:val="0094413E"/>
    <w:rsid w:val="00974D99"/>
    <w:rsid w:val="00A256D8"/>
    <w:rsid w:val="00A710E4"/>
    <w:rsid w:val="00AF2437"/>
    <w:rsid w:val="00AF4FDE"/>
    <w:rsid w:val="00B34D82"/>
    <w:rsid w:val="00BA7B04"/>
    <w:rsid w:val="00BC1E13"/>
    <w:rsid w:val="00BF29D8"/>
    <w:rsid w:val="00BF7F5C"/>
    <w:rsid w:val="00D05202"/>
    <w:rsid w:val="00DB02A6"/>
    <w:rsid w:val="00E44BE8"/>
    <w:rsid w:val="00E95DEA"/>
    <w:rsid w:val="00ED6810"/>
    <w:rsid w:val="00F53649"/>
    <w:rsid w:val="00F6226A"/>
    <w:rsid w:val="00F82B73"/>
    <w:rsid w:val="00FA1A96"/>
    <w:rsid w:val="00FE3ABD"/>
    <w:rsid w:val="00FF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DE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5D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5DEA"/>
    <w:pPr>
      <w:keepNext/>
      <w:spacing w:line="360" w:lineRule="auto"/>
      <w:jc w:val="center"/>
      <w:outlineLvl w:val="2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E95D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D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5D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5DEA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5D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E9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95D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95D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semiHidden/>
    <w:rsid w:val="00E95D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E95D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rsid w:val="00E95DEA"/>
    <w:pPr>
      <w:spacing w:after="120"/>
    </w:pPr>
  </w:style>
  <w:style w:type="character" w:customStyle="1" w:styleId="ab">
    <w:name w:val="Основной текст Знак"/>
    <w:basedOn w:val="a0"/>
    <w:link w:val="aa"/>
    <w:rsid w:val="00E9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95DEA"/>
  </w:style>
  <w:style w:type="paragraph" w:styleId="21">
    <w:name w:val="Body Text 2"/>
    <w:basedOn w:val="a"/>
    <w:link w:val="22"/>
    <w:rsid w:val="00E95D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95DE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E95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E95DEA"/>
    <w:rPr>
      <w:b/>
      <w:bCs/>
    </w:rPr>
  </w:style>
  <w:style w:type="paragraph" w:styleId="af0">
    <w:name w:val="List Paragraph"/>
    <w:basedOn w:val="a"/>
    <w:uiPriority w:val="34"/>
    <w:qFormat/>
    <w:rsid w:val="00FA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DE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5D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5DEA"/>
    <w:pPr>
      <w:keepNext/>
      <w:spacing w:line="360" w:lineRule="auto"/>
      <w:jc w:val="center"/>
      <w:outlineLvl w:val="2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E95D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D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5D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5DEA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5D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E9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95D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95D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semiHidden/>
    <w:rsid w:val="00E95D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E95D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rsid w:val="00E95DEA"/>
    <w:pPr>
      <w:spacing w:after="120"/>
    </w:pPr>
  </w:style>
  <w:style w:type="character" w:customStyle="1" w:styleId="ab">
    <w:name w:val="Основной текст Знак"/>
    <w:basedOn w:val="a0"/>
    <w:link w:val="aa"/>
    <w:rsid w:val="00E9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95DEA"/>
  </w:style>
  <w:style w:type="paragraph" w:styleId="21">
    <w:name w:val="Body Text 2"/>
    <w:basedOn w:val="a"/>
    <w:link w:val="22"/>
    <w:rsid w:val="00E95D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95DE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E95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E95DEA"/>
    <w:rPr>
      <w:b/>
      <w:bCs/>
    </w:rPr>
  </w:style>
  <w:style w:type="paragraph" w:styleId="af0">
    <w:name w:val="List Paragraph"/>
    <w:basedOn w:val="a"/>
    <w:uiPriority w:val="34"/>
    <w:qFormat/>
    <w:rsid w:val="00FA1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2138-F365-48CD-9728-55B113EF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5993</Words>
  <Characters>34162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просвещение</cp:lastModifiedBy>
  <cp:revision>10</cp:revision>
  <dcterms:created xsi:type="dcterms:W3CDTF">2013-06-12T11:15:00Z</dcterms:created>
  <dcterms:modified xsi:type="dcterms:W3CDTF">2017-07-04T13:15:00Z</dcterms:modified>
</cp:coreProperties>
</file>